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1C4A7B" w14:paraId="71A33F48" w14:textId="77777777" w:rsidTr="00CD6C03">
        <w:tc>
          <w:tcPr>
            <w:tcW w:w="5670" w:type="dxa"/>
          </w:tcPr>
          <w:p w14:paraId="36AAF26C" w14:textId="77777777" w:rsidR="001C4A7B" w:rsidRDefault="001C4A7B" w:rsidP="00CD6C03">
            <w:pPr>
              <w:pStyle w:val="ab"/>
              <w:rPr>
                <w:sz w:val="30"/>
              </w:rPr>
            </w:pPr>
            <w:r w:rsidRPr="00014B87">
              <w:rPr>
                <w:b/>
                <w:noProof/>
                <w:lang w:val="ru-RU" w:eastAsia="ru-RU"/>
              </w:rPr>
              <w:drawing>
                <wp:inline distT="0" distB="0" distL="0" distR="0" wp14:anchorId="456CFCBD" wp14:editId="0128B41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5722EB21" w14:textId="77777777" w:rsidR="001C4A7B" w:rsidRDefault="001C4A7B" w:rsidP="00CD6C03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1EBF9562" w14:textId="77777777" w:rsidR="001C4A7B" w:rsidRDefault="001C4A7B" w:rsidP="001C4A7B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 w:cs="Calibri"/>
          <w:sz w:val="72"/>
          <w:szCs w:val="72"/>
        </w:rPr>
      </w:sdtEndPr>
      <w:sdtContent>
        <w:p w14:paraId="36D29D8E" w14:textId="77777777" w:rsidR="001C4A7B" w:rsidRDefault="001C4A7B" w:rsidP="001C4A7B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48F318F7" w14:textId="77777777" w:rsidR="001C4A7B" w:rsidRDefault="001C4A7B" w:rsidP="001C4A7B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111A767" w14:textId="77777777" w:rsidR="001C4A7B" w:rsidRPr="00A204BB" w:rsidRDefault="001C4A7B" w:rsidP="001C4A7B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D4FF4EF" w14:textId="77777777" w:rsidR="001C4A7B" w:rsidRPr="00A204BB" w:rsidRDefault="001C4A7B" w:rsidP="001C4A7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4F74387C" w14:textId="399C8793" w:rsidR="001C4A7B" w:rsidRDefault="001C4A7B" w:rsidP="001C4A7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Сетевое и системное администрирование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(</w:t>
          </w:r>
          <w:r w:rsidRPr="001C4A7B">
            <w:rPr>
              <w:rFonts w:ascii="Times New Roman" w:eastAsia="Arial Unicode MS" w:hAnsi="Times New Roman" w:cs="Times New Roman"/>
              <w:sz w:val="40"/>
              <w:szCs w:val="40"/>
            </w:rPr>
            <w:t>Юниоры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)</w:t>
          </w:r>
        </w:p>
        <w:p w14:paraId="38A7C7B6" w14:textId="6849714C" w:rsidR="001C4A7B" w:rsidRDefault="001C4A7B" w:rsidP="001C4A7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 чемпионат</w:t>
          </w:r>
          <w:r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F054C2">
            <w:rPr>
              <w:rFonts w:ascii="Times New Roman" w:eastAsia="Arial Unicode MS" w:hAnsi="Times New Roman" w:cs="Times New Roman"/>
              <w:sz w:val="36"/>
              <w:szCs w:val="36"/>
            </w:rPr>
            <w:t>Ленинградской области</w:t>
          </w:r>
          <w:r w:rsidR="00F054C2">
            <w:rPr>
              <w:rFonts w:ascii="Times New Roman" w:eastAsia="Arial Unicode MS" w:hAnsi="Times New Roman" w:cs="Times New Roman"/>
              <w:sz w:val="36"/>
              <w:szCs w:val="36"/>
            </w:rPr>
            <w:br/>
          </w:r>
          <w:r w:rsidRPr="008A6BB9">
            <w:rPr>
              <w:rFonts w:ascii="Times New Roman" w:eastAsia="Arial Unicode MS" w:hAnsi="Times New Roman" w:cs="Times New Roman"/>
              <w:sz w:val="36"/>
              <w:szCs w:val="36"/>
            </w:rPr>
            <w:t>по профессиональному мастерству «Профессионалы» в 202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5</w:t>
          </w:r>
          <w:r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</w:p>
        <w:p w14:paraId="17A562B8" w14:textId="77777777" w:rsidR="001C4A7B" w:rsidRDefault="001C4A7B" w:rsidP="001C4A7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3EC8D8E7" w14:textId="77777777" w:rsidR="001C4A7B" w:rsidRDefault="001C4A7B" w:rsidP="001C4A7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3A35E844" w14:textId="77777777" w:rsidR="001C4A7B" w:rsidRPr="00A204BB" w:rsidRDefault="00204C8E" w:rsidP="001C4A7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411C4415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46CA920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7A1261E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C3FF92E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D4740F6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19402BF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63A2A02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06A79A6" w14:textId="3E7362AC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B9D2E55" w14:textId="77777777" w:rsidR="001C4A7B" w:rsidRDefault="001C4A7B" w:rsidP="001C4A7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CF8FA66" w14:textId="361AD53D" w:rsidR="001C4A7B" w:rsidRDefault="001C4A7B" w:rsidP="001C4A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>
        <w:rPr>
          <w:rFonts w:ascii="Times New Roman" w:hAnsi="Times New Roman" w:cs="Times New Roman"/>
          <w:sz w:val="28"/>
          <w:szCs w:val="28"/>
          <w:lang w:bidi="en-US"/>
        </w:rPr>
        <w:t>5</w:t>
      </w:r>
      <w:r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br w:type="page"/>
      </w:r>
    </w:p>
    <w:p w14:paraId="135C63E3" w14:textId="77777777" w:rsidR="001C4A7B" w:rsidRPr="00A204BB" w:rsidRDefault="001C4A7B" w:rsidP="001C4A7B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5A70BF80" w14:textId="77777777" w:rsidR="001C4A7B" w:rsidRPr="00A204BB" w:rsidRDefault="001C4A7B" w:rsidP="001C4A7B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326F68A5" w14:textId="77777777" w:rsidR="001C4A7B" w:rsidRDefault="001C4A7B" w:rsidP="001C4A7B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770E3EEE" w14:textId="77777777" w:rsidR="001C4A7B" w:rsidRPr="00A204BB" w:rsidRDefault="001C4A7B" w:rsidP="001C4A7B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3B342F5D" w14:textId="78AEB2C2" w:rsidR="001C4A7B" w:rsidRPr="001C4A7B" w:rsidRDefault="001C4A7B" w:rsidP="001C4A7B">
      <w:pPr>
        <w:pStyle w:val="10"/>
        <w:rPr>
          <w:rFonts w:eastAsiaTheme="minorEastAsia"/>
          <w:szCs w:val="24"/>
          <w:lang w:val="ru-RU" w:eastAsia="ru-RU"/>
        </w:rPr>
      </w:pPr>
      <w:r w:rsidRPr="00A4187F">
        <w:rPr>
          <w:lang w:val="ru-RU" w:eastAsia="ru-RU"/>
        </w:rPr>
        <w:fldChar w:fldCharType="begin"/>
      </w:r>
      <w:r w:rsidRPr="00A4187F">
        <w:rPr>
          <w:lang w:val="ru-RU" w:eastAsia="ru-RU"/>
        </w:rPr>
        <w:instrText xml:space="preserve"> TOC \o "1-2" \h \z \u </w:instrText>
      </w:r>
      <w:r w:rsidRPr="00A4187F">
        <w:rPr>
          <w:lang w:val="ru-RU" w:eastAsia="ru-RU"/>
        </w:rPr>
        <w:fldChar w:fldCharType="separate"/>
      </w:r>
      <w:hyperlink w:anchor="_Toc187830907" w:history="1">
        <w:r w:rsidRPr="001C4A7B">
          <w:rPr>
            <w:rStyle w:val="ad"/>
            <w:szCs w:val="24"/>
          </w:rPr>
          <w:t>1. ОСНОВНЫЕ ТРЕБОВАНИЯ КОМПЕТЕНЦИИ</w:t>
        </w:r>
        <w:r w:rsidRPr="001C4A7B">
          <w:rPr>
            <w:webHidden/>
            <w:szCs w:val="24"/>
          </w:rPr>
          <w:tab/>
        </w:r>
        <w:r w:rsidRPr="001C4A7B">
          <w:rPr>
            <w:webHidden/>
            <w:szCs w:val="24"/>
          </w:rPr>
          <w:fldChar w:fldCharType="begin"/>
        </w:r>
        <w:r w:rsidRPr="001C4A7B">
          <w:rPr>
            <w:webHidden/>
            <w:szCs w:val="24"/>
          </w:rPr>
          <w:instrText xml:space="preserve"> PAGEREF _Toc187830907 \h </w:instrText>
        </w:r>
        <w:r w:rsidRPr="001C4A7B">
          <w:rPr>
            <w:webHidden/>
            <w:szCs w:val="24"/>
          </w:rPr>
        </w:r>
        <w:r w:rsidRPr="001C4A7B">
          <w:rPr>
            <w:webHidden/>
            <w:szCs w:val="24"/>
          </w:rPr>
          <w:fldChar w:fldCharType="separate"/>
        </w:r>
        <w:r w:rsidRPr="001C4A7B">
          <w:rPr>
            <w:webHidden/>
            <w:szCs w:val="24"/>
          </w:rPr>
          <w:t>4</w:t>
        </w:r>
        <w:r w:rsidRPr="001C4A7B">
          <w:rPr>
            <w:webHidden/>
            <w:szCs w:val="24"/>
          </w:rPr>
          <w:fldChar w:fldCharType="end"/>
        </w:r>
      </w:hyperlink>
    </w:p>
    <w:p w14:paraId="5C09DC06" w14:textId="3E2E2DB9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08" w:history="1">
        <w:r w:rsidR="001C4A7B" w:rsidRPr="001C4A7B">
          <w:rPr>
            <w:rStyle w:val="ad"/>
            <w:noProof/>
            <w:sz w:val="24"/>
            <w:szCs w:val="24"/>
          </w:rPr>
          <w:t>1.1. ОБЩИЕ СВЕДЕНИЯ О ТРЕБОВАНИЯХ КОМПЕТЕНЦИИ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_Toc187830908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4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014AB8D6" w14:textId="7AC4FDC7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09" w:history="1">
        <w:r w:rsidR="001C4A7B" w:rsidRPr="001C4A7B">
          <w:rPr>
            <w:rStyle w:val="ad"/>
            <w:noProof/>
            <w:sz w:val="24"/>
            <w:szCs w:val="24"/>
          </w:rPr>
          <w:t>1.2. ПЕРЕЧЕНЬ ПРОФЕССИОНАЛЬНЫХ ЗАДАЧ СПЕЦИАЛИСТА ПО КОМПЕТЕНЦИИ «Сетевое и системное администрирование»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_Toc187830909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4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2AA19760" w14:textId="6BE621F4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10" w:history="1">
        <w:r w:rsidR="001C4A7B" w:rsidRPr="001C4A7B">
          <w:rPr>
            <w:rStyle w:val="ad"/>
            <w:noProof/>
            <w:sz w:val="24"/>
            <w:szCs w:val="24"/>
          </w:rPr>
          <w:t>1.3. ТРЕБОВАНИЯ К СХЕМЕ ОЦЕНКИ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_Toc187830910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9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1439091B" w14:textId="109097C7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11" w:history="1">
        <w:r w:rsidR="001C4A7B" w:rsidRPr="001C4A7B">
          <w:rPr>
            <w:rStyle w:val="ad"/>
            <w:noProof/>
            <w:sz w:val="24"/>
            <w:szCs w:val="24"/>
          </w:rPr>
          <w:t>1.4. СПЕЦИФИКАЦИЯ ОЦЕНКИ КОМПЕТЕНЦИИ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_Toc187830911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9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6B1F1DDF" w14:textId="32764196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12" w:history="1">
        <w:r w:rsidR="001C4A7B" w:rsidRPr="001C4A7B">
          <w:rPr>
            <w:rStyle w:val="ad"/>
            <w:noProof/>
            <w:sz w:val="24"/>
            <w:szCs w:val="24"/>
          </w:rPr>
          <w:t>1.5. КОНКУРСНОЕ ЗАДАНИЕ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_Toc187830912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10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23C9DA07" w14:textId="1ED5F73B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13" w:history="1">
        <w:r w:rsidR="001C4A7B" w:rsidRPr="001C4A7B">
          <w:rPr>
            <w:rStyle w:val="ad"/>
            <w:noProof/>
            <w:sz w:val="24"/>
            <w:szCs w:val="24"/>
          </w:rPr>
          <w:t>1.5.1. Разработка/выбор конкурсного задания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_Toc187830913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10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11BE10E4" w14:textId="1AB64EDF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14" w:history="1">
        <w:r w:rsidR="001C4A7B" w:rsidRPr="001C4A7B">
          <w:rPr>
            <w:rStyle w:val="ad"/>
            <w:noProof/>
            <w:sz w:val="24"/>
            <w:szCs w:val="24"/>
          </w:rPr>
          <w:t>1.5.2. Структура модулей конкурсного задания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_Toc187830914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11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439AC635" w14:textId="17A5DEB8" w:rsidR="001C4A7B" w:rsidRPr="001C4A7B" w:rsidRDefault="00204C8E" w:rsidP="001C4A7B">
      <w:pPr>
        <w:pStyle w:val="10"/>
        <w:rPr>
          <w:rFonts w:eastAsiaTheme="minorEastAsia"/>
          <w:szCs w:val="24"/>
          <w:lang w:val="ru-RU" w:eastAsia="ru-RU"/>
        </w:rPr>
      </w:pPr>
      <w:hyperlink w:anchor="_Toc187830915" w:history="1">
        <w:r w:rsidR="001C4A7B" w:rsidRPr="001C4A7B">
          <w:rPr>
            <w:rStyle w:val="ad"/>
            <w:szCs w:val="24"/>
          </w:rPr>
          <w:t>2. СПЕЦИАЛЬНЫЕ ПРАВИЛА КОМПЕТЕНЦИИ</w:t>
        </w:r>
        <w:r w:rsidR="001C4A7B" w:rsidRPr="001C4A7B">
          <w:rPr>
            <w:webHidden/>
            <w:szCs w:val="24"/>
          </w:rPr>
          <w:tab/>
        </w:r>
        <w:r w:rsidR="001C4A7B" w:rsidRPr="001C4A7B">
          <w:rPr>
            <w:webHidden/>
            <w:szCs w:val="24"/>
          </w:rPr>
          <w:fldChar w:fldCharType="begin"/>
        </w:r>
        <w:r w:rsidR="001C4A7B" w:rsidRPr="001C4A7B">
          <w:rPr>
            <w:webHidden/>
            <w:szCs w:val="24"/>
          </w:rPr>
          <w:instrText xml:space="preserve"> PAGEREF _Toc187830915 \h </w:instrText>
        </w:r>
        <w:r w:rsidR="001C4A7B" w:rsidRPr="001C4A7B">
          <w:rPr>
            <w:webHidden/>
            <w:szCs w:val="24"/>
          </w:rPr>
        </w:r>
        <w:r w:rsidR="001C4A7B" w:rsidRPr="001C4A7B">
          <w:rPr>
            <w:webHidden/>
            <w:szCs w:val="24"/>
          </w:rPr>
          <w:fldChar w:fldCharType="separate"/>
        </w:r>
        <w:r w:rsidR="001C4A7B" w:rsidRPr="001C4A7B">
          <w:rPr>
            <w:webHidden/>
            <w:szCs w:val="24"/>
          </w:rPr>
          <w:t>30</w:t>
        </w:r>
        <w:r w:rsidR="001C4A7B" w:rsidRPr="001C4A7B">
          <w:rPr>
            <w:webHidden/>
            <w:szCs w:val="24"/>
          </w:rPr>
          <w:fldChar w:fldCharType="end"/>
        </w:r>
      </w:hyperlink>
    </w:p>
    <w:p w14:paraId="23B2AEC1" w14:textId="1F78A6D6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16" w:history="1">
        <w:r w:rsidR="001C4A7B" w:rsidRPr="001C4A7B">
          <w:rPr>
            <w:rStyle w:val="ad"/>
            <w:noProof/>
            <w:sz w:val="24"/>
            <w:szCs w:val="24"/>
          </w:rPr>
          <w:t>2.1. Личный инструмент конкурсанта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_Toc187830916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30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18E6F13E" w14:textId="454EB571" w:rsidR="001C4A7B" w:rsidRPr="001C4A7B" w:rsidRDefault="00204C8E" w:rsidP="001C4A7B">
      <w:pPr>
        <w:pStyle w:val="20"/>
        <w:tabs>
          <w:tab w:val="left" w:pos="9639"/>
        </w:tabs>
        <w:spacing w:line="276" w:lineRule="auto"/>
        <w:ind w:right="141"/>
        <w:rPr>
          <w:rFonts w:eastAsiaTheme="minorEastAsia"/>
          <w:noProof/>
          <w:sz w:val="24"/>
          <w:szCs w:val="24"/>
        </w:rPr>
      </w:pPr>
      <w:hyperlink w:anchor="_Toc187830917" w:history="1">
        <w:r w:rsidR="001C4A7B" w:rsidRPr="001C4A7B">
          <w:rPr>
            <w:rStyle w:val="ad"/>
            <w:noProof/>
            <w:sz w:val="24"/>
            <w:szCs w:val="24"/>
          </w:rPr>
          <w:t>2.2.</w:t>
        </w:r>
        <w:r w:rsidR="001C4A7B" w:rsidRPr="001C4A7B">
          <w:rPr>
            <w:rStyle w:val="ad"/>
            <w:i/>
            <w:noProof/>
            <w:sz w:val="24"/>
            <w:szCs w:val="24"/>
          </w:rPr>
          <w:t xml:space="preserve"> </w:t>
        </w:r>
        <w:r w:rsidR="001C4A7B" w:rsidRPr="001C4A7B">
          <w:rPr>
            <w:rStyle w:val="ad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1C4A7B" w:rsidRPr="001C4A7B">
          <w:rPr>
            <w:noProof/>
            <w:webHidden/>
            <w:sz w:val="24"/>
            <w:szCs w:val="24"/>
          </w:rPr>
          <w:tab/>
        </w:r>
        <w:r w:rsidR="001C4A7B" w:rsidRPr="001C4A7B">
          <w:rPr>
            <w:noProof/>
            <w:webHidden/>
            <w:sz w:val="24"/>
            <w:szCs w:val="24"/>
          </w:rPr>
          <w:fldChar w:fldCharType="begin"/>
        </w:r>
        <w:r w:rsidR="001C4A7B" w:rsidRPr="001C4A7B">
          <w:rPr>
            <w:noProof/>
            <w:webHidden/>
            <w:sz w:val="24"/>
            <w:szCs w:val="24"/>
          </w:rPr>
          <w:instrText xml:space="preserve"> PAGEREF _Toc187830917 \h </w:instrText>
        </w:r>
        <w:r w:rsidR="001C4A7B" w:rsidRPr="001C4A7B">
          <w:rPr>
            <w:noProof/>
            <w:webHidden/>
            <w:sz w:val="24"/>
            <w:szCs w:val="24"/>
          </w:rPr>
        </w:r>
        <w:r w:rsidR="001C4A7B" w:rsidRPr="001C4A7B">
          <w:rPr>
            <w:noProof/>
            <w:webHidden/>
            <w:sz w:val="24"/>
            <w:szCs w:val="24"/>
          </w:rPr>
          <w:fldChar w:fldCharType="separate"/>
        </w:r>
        <w:r w:rsidR="001C4A7B" w:rsidRPr="001C4A7B">
          <w:rPr>
            <w:noProof/>
            <w:webHidden/>
            <w:sz w:val="24"/>
            <w:szCs w:val="24"/>
          </w:rPr>
          <w:t>30</w:t>
        </w:r>
        <w:r w:rsidR="001C4A7B" w:rsidRPr="001C4A7B">
          <w:rPr>
            <w:noProof/>
            <w:webHidden/>
            <w:sz w:val="24"/>
            <w:szCs w:val="24"/>
          </w:rPr>
          <w:fldChar w:fldCharType="end"/>
        </w:r>
      </w:hyperlink>
    </w:p>
    <w:p w14:paraId="6EC183CE" w14:textId="72CA39BD" w:rsidR="001C4A7B" w:rsidRPr="001C4A7B" w:rsidRDefault="00204C8E" w:rsidP="001C4A7B">
      <w:pPr>
        <w:pStyle w:val="10"/>
        <w:rPr>
          <w:rFonts w:eastAsiaTheme="minorEastAsia"/>
          <w:szCs w:val="24"/>
          <w:lang w:val="ru-RU" w:eastAsia="ru-RU"/>
        </w:rPr>
      </w:pPr>
      <w:hyperlink w:anchor="_Toc187830918" w:history="1">
        <w:r w:rsidR="001C4A7B" w:rsidRPr="001C4A7B">
          <w:rPr>
            <w:rStyle w:val="ad"/>
            <w:szCs w:val="24"/>
          </w:rPr>
          <w:t>3. Приложения</w:t>
        </w:r>
        <w:r w:rsidR="001C4A7B" w:rsidRPr="001C4A7B">
          <w:rPr>
            <w:webHidden/>
            <w:szCs w:val="24"/>
          </w:rPr>
          <w:tab/>
        </w:r>
        <w:r w:rsidR="001C4A7B" w:rsidRPr="001C4A7B">
          <w:rPr>
            <w:webHidden/>
            <w:szCs w:val="24"/>
          </w:rPr>
          <w:fldChar w:fldCharType="begin"/>
        </w:r>
        <w:r w:rsidR="001C4A7B" w:rsidRPr="001C4A7B">
          <w:rPr>
            <w:webHidden/>
            <w:szCs w:val="24"/>
          </w:rPr>
          <w:instrText xml:space="preserve"> PAGEREF _Toc187830918 \h </w:instrText>
        </w:r>
        <w:r w:rsidR="001C4A7B" w:rsidRPr="001C4A7B">
          <w:rPr>
            <w:webHidden/>
            <w:szCs w:val="24"/>
          </w:rPr>
        </w:r>
        <w:r w:rsidR="001C4A7B" w:rsidRPr="001C4A7B">
          <w:rPr>
            <w:webHidden/>
            <w:szCs w:val="24"/>
          </w:rPr>
          <w:fldChar w:fldCharType="separate"/>
        </w:r>
        <w:r w:rsidR="001C4A7B" w:rsidRPr="001C4A7B">
          <w:rPr>
            <w:webHidden/>
            <w:szCs w:val="24"/>
          </w:rPr>
          <w:t>30</w:t>
        </w:r>
        <w:r w:rsidR="001C4A7B" w:rsidRPr="001C4A7B">
          <w:rPr>
            <w:webHidden/>
            <w:szCs w:val="24"/>
          </w:rPr>
          <w:fldChar w:fldCharType="end"/>
        </w:r>
      </w:hyperlink>
    </w:p>
    <w:p w14:paraId="5F38CE4A" w14:textId="10EA5D17" w:rsidR="001C4A7B" w:rsidRPr="00A204BB" w:rsidRDefault="001C4A7B" w:rsidP="001C4A7B">
      <w:pPr>
        <w:pStyle w:val="bullet"/>
        <w:numPr>
          <w:ilvl w:val="0"/>
          <w:numId w:val="0"/>
        </w:numPr>
        <w:tabs>
          <w:tab w:val="left" w:pos="142"/>
          <w:tab w:val="left" w:pos="9639"/>
        </w:tabs>
        <w:spacing w:line="276" w:lineRule="auto"/>
        <w:ind w:right="141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214ED8DB" w14:textId="77777777" w:rsidR="001C4A7B" w:rsidRPr="00A204B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8E21994" w14:textId="77777777" w:rsidR="001C4A7B" w:rsidRPr="00A204B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4FC42AB" w14:textId="77777777" w:rsidR="001C4A7B" w:rsidRPr="00A204B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C967649" w14:textId="77777777" w:rsidR="001C4A7B" w:rsidRPr="00A204B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3449207" w14:textId="77777777" w:rsidR="001C4A7B" w:rsidRPr="00A204B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8A309A3" w14:textId="77777777" w:rsidR="001C4A7B" w:rsidRPr="00A204B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1B565B0" w14:textId="77777777" w:rsidR="001C4A7B" w:rsidRDefault="001C4A7B" w:rsidP="001C4A7B">
      <w:pPr>
        <w:pStyle w:val="-2"/>
        <w:rPr>
          <w:lang w:eastAsia="ru-RU"/>
        </w:rPr>
      </w:pPr>
    </w:p>
    <w:p w14:paraId="570B08F9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6411FF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3133FCC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4835EFB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EDFB645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607546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7FA9D0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A270EC" w14:textId="77777777" w:rsidR="001C4A7B" w:rsidRDefault="001C4A7B" w:rsidP="001C4A7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C250E2" w14:textId="77777777" w:rsidR="001C4A7B" w:rsidRDefault="001C4A7B">
      <w:pPr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br w:type="page"/>
      </w:r>
    </w:p>
    <w:p w14:paraId="4BAF1F3B" w14:textId="67A598E2" w:rsidR="001C4A7B" w:rsidRDefault="001C4A7B" w:rsidP="001C4A7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5E43E" wp14:editId="4FD2033A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3433D51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" fillcolor="white [3201]" strokecolor="white [3212]" strokeweight="2pt"/>
            </w:pict>
          </mc:Fallback>
        </mc:AlternateConten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184E0941" w14:textId="77777777" w:rsidR="001C4A7B" w:rsidRDefault="001C4A7B" w:rsidP="001C4A7B">
      <w:pPr>
        <w:pStyle w:val="bullet"/>
        <w:numPr>
          <w:ilvl w:val="0"/>
          <w:numId w:val="11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C5CEE5" w14:textId="77777777" w:rsidR="001C4A7B" w:rsidRDefault="001C4A7B" w:rsidP="001C4A7B">
      <w:pPr>
        <w:pStyle w:val="bullet"/>
        <w:numPr>
          <w:ilvl w:val="0"/>
          <w:numId w:val="11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339ED739" w14:textId="77777777" w:rsidR="001C4A7B" w:rsidRDefault="001C4A7B" w:rsidP="001C4A7B">
      <w:pPr>
        <w:pStyle w:val="bullet"/>
        <w:numPr>
          <w:ilvl w:val="0"/>
          <w:numId w:val="11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6FB369BD" w14:textId="77777777" w:rsidR="001C4A7B" w:rsidRDefault="001C4A7B" w:rsidP="001C4A7B">
      <w:pPr>
        <w:pStyle w:val="bullet"/>
        <w:numPr>
          <w:ilvl w:val="0"/>
          <w:numId w:val="11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50EC752A" w14:textId="77777777" w:rsidR="001C4A7B" w:rsidRPr="008864F4" w:rsidRDefault="001C4A7B" w:rsidP="001C4A7B">
      <w:pPr>
        <w:pStyle w:val="bullet"/>
        <w:numPr>
          <w:ilvl w:val="0"/>
          <w:numId w:val="11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864F4">
        <w:rPr>
          <w:rFonts w:ascii="Times New Roman" w:eastAsia="Segoe UI" w:hAnsi="Times New Roman"/>
          <w:sz w:val="28"/>
          <w:szCs w:val="28"/>
          <w:lang w:val="ru-RU" w:bidi="en-US"/>
        </w:rPr>
        <w:t>ИКС – Информационно коммуникационная система</w:t>
      </w:r>
    </w:p>
    <w:p w14:paraId="1A57AFB1" w14:textId="77777777" w:rsidR="001C4A7B" w:rsidRPr="008864F4" w:rsidRDefault="001C4A7B" w:rsidP="001C4A7B">
      <w:pPr>
        <w:pStyle w:val="bullet"/>
        <w:numPr>
          <w:ilvl w:val="0"/>
          <w:numId w:val="11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864F4">
        <w:rPr>
          <w:rFonts w:ascii="Times New Roman" w:eastAsia="Segoe UI" w:hAnsi="Times New Roman"/>
          <w:sz w:val="28"/>
          <w:szCs w:val="28"/>
          <w:lang w:val="ru-RU" w:bidi="en-US"/>
        </w:rPr>
        <w:t>КС – Компьютерная сеть</w:t>
      </w:r>
    </w:p>
    <w:p w14:paraId="30FBCE34" w14:textId="77777777" w:rsidR="001C4A7B" w:rsidRPr="00E73835" w:rsidRDefault="001C4A7B" w:rsidP="001C4A7B">
      <w:pPr>
        <w:pStyle w:val="bullet"/>
        <w:numPr>
          <w:ilvl w:val="0"/>
          <w:numId w:val="11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864F4">
        <w:rPr>
          <w:rFonts w:ascii="Times New Roman" w:eastAsia="Segoe UI" w:hAnsi="Times New Roman"/>
          <w:sz w:val="28"/>
          <w:szCs w:val="28"/>
          <w:lang w:val="ru-RU" w:bidi="en-US"/>
        </w:rPr>
        <w:t>ОС – Операционная система</w:t>
      </w:r>
    </w:p>
    <w:p w14:paraId="47225D82" w14:textId="77777777" w:rsidR="001C4A7B" w:rsidRDefault="001C4A7B" w:rsidP="001C4A7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0C6A1C0C" w14:textId="77777777" w:rsidR="001C4A7B" w:rsidRPr="00A204BB" w:rsidRDefault="001C4A7B" w:rsidP="001C4A7B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87830907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1"/>
    </w:p>
    <w:p w14:paraId="5DC2A757" w14:textId="77777777" w:rsidR="001C4A7B" w:rsidRPr="00D17132" w:rsidRDefault="001C4A7B" w:rsidP="001C4A7B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87830908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2"/>
    </w:p>
    <w:p w14:paraId="0F9A8A2D" w14:textId="77777777" w:rsidR="001C4A7B" w:rsidRPr="00A204BB" w:rsidRDefault="001C4A7B" w:rsidP="001C4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Pr="000F0B55">
        <w:rPr>
          <w:rFonts w:ascii="Times New Roman" w:hAnsi="Times New Roman" w:cs="Times New Roman"/>
          <w:sz w:val="28"/>
          <w:szCs w:val="28"/>
          <w:u w:val="single"/>
        </w:rPr>
        <w:t>Сетевое и системное администрирование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>т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0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 требований работодателей отрасли. </w:t>
      </w:r>
    </w:p>
    <w:p w14:paraId="36B3A475" w14:textId="77777777" w:rsidR="001C4A7B" w:rsidRDefault="001C4A7B" w:rsidP="001C4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B8FA9E" w14:textId="77777777" w:rsidR="001C4A7B" w:rsidRPr="00A204BB" w:rsidRDefault="001C4A7B" w:rsidP="001C4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67733844" w14:textId="77777777" w:rsidR="001C4A7B" w:rsidRPr="00A204BB" w:rsidRDefault="001C4A7B" w:rsidP="001C4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 w:cs="Times New Roman"/>
          <w:sz w:val="28"/>
          <w:szCs w:val="28"/>
        </w:rPr>
        <w:t>знаний,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>,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14:paraId="4A4283BC" w14:textId="77777777" w:rsidR="001C4A7B" w:rsidRPr="00A204BB" w:rsidRDefault="001C4A7B" w:rsidP="001C4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74C4A6E0" w14:textId="77777777" w:rsidR="001C4A7B" w:rsidRPr="00D83E4E" w:rsidRDefault="001C4A7B" w:rsidP="001C4A7B">
      <w:pPr>
        <w:pStyle w:val="-2"/>
        <w:ind w:firstLine="709"/>
        <w:rPr>
          <w:rFonts w:ascii="Times New Roman" w:hAnsi="Times New Roman"/>
          <w:sz w:val="24"/>
        </w:rPr>
      </w:pPr>
      <w:bookmarkStart w:id="4" w:name="_Toc78885652"/>
      <w:bookmarkStart w:id="5" w:name="_Toc187830909"/>
      <w:r w:rsidRPr="00D83E4E">
        <w:rPr>
          <w:rFonts w:ascii="Times New Roman" w:hAnsi="Times New Roman"/>
          <w:sz w:val="24"/>
        </w:rPr>
        <w:t>1.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 ЗАДАЧ СПЕЦИАЛИСТА ПО КОМПЕТЕНЦИИ «</w:t>
      </w:r>
      <w:r>
        <w:rPr>
          <w:rFonts w:ascii="Times New Roman" w:hAnsi="Times New Roman"/>
          <w:szCs w:val="28"/>
        </w:rPr>
        <w:t>Сетевое и системное администрирование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3742C893" w14:textId="77777777" w:rsidR="001C4A7B" w:rsidRDefault="001C4A7B" w:rsidP="001C4A7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знаний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</w:t>
      </w:r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>ЕТКС..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8158A25" w14:textId="77777777" w:rsidR="001C4A7B" w:rsidRDefault="001C4A7B" w:rsidP="001C4A7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0D615FA6" w14:textId="77777777" w:rsidR="001C4A7B" w:rsidRDefault="001C4A7B" w:rsidP="001C4A7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6B9F0B3D" w14:textId="77777777" w:rsidR="001C4A7B" w:rsidRPr="00640E46" w:rsidRDefault="001C4A7B" w:rsidP="001C4A7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4F7F1C3E" w14:textId="77777777" w:rsidR="001C4A7B" w:rsidRPr="00270E01" w:rsidRDefault="001C4A7B" w:rsidP="001C4A7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3"/>
        <w:gridCol w:w="7211"/>
        <w:gridCol w:w="2312"/>
      </w:tblGrid>
      <w:tr w:rsidR="001C4A7B" w:rsidRPr="003732A7" w14:paraId="0ACAAC93" w14:textId="77777777" w:rsidTr="00CD6C03">
        <w:tc>
          <w:tcPr>
            <w:tcW w:w="330" w:type="pct"/>
            <w:shd w:val="clear" w:color="auto" w:fill="92D050"/>
            <w:vAlign w:val="center"/>
          </w:tcPr>
          <w:p w14:paraId="5A6B64BE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6504AE47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7F9ED126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1C4A7B" w:rsidRPr="003732A7" w14:paraId="36B2331F" w14:textId="77777777" w:rsidTr="00CD6C0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C4B29FE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A96BDA8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329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выявлению и устранению инцидентов в информационно-коммуникационных системах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53F69B57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C4A7B" w:rsidRPr="003732A7" w14:paraId="79E77C75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D5FEFEB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4840B67" w14:textId="77777777" w:rsidR="001C4A7B" w:rsidRPr="00764773" w:rsidRDefault="001C4A7B" w:rsidP="00CD6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8B619CE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Лицензионные требования по настройке и эксплуатации устанавливаемого программного обеспечения</w:t>
            </w:r>
          </w:p>
          <w:p w14:paraId="6D08ADD4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Основы архитектуры, устройства и функционирования вычислительных систем</w:t>
            </w:r>
          </w:p>
          <w:p w14:paraId="01018E7D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Принципы организации, состав и схемы работы операционных систем</w:t>
            </w:r>
          </w:p>
          <w:p w14:paraId="33C3F740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Стандарты информационного взаимодействия систем</w:t>
            </w:r>
          </w:p>
          <w:p w14:paraId="7FF121AC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Регламенты проведения профилактических работ на администрируемой информационно-коммуникационной системе</w:t>
            </w:r>
          </w:p>
          <w:p w14:paraId="60A5BD81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Инструкции по установке администрируемых сетевых устройств</w:t>
            </w:r>
          </w:p>
          <w:p w14:paraId="5163E364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Инструкции по эксплуатации администрируемых сетевых устройств</w:t>
            </w:r>
          </w:p>
          <w:p w14:paraId="001751E4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Инструкции по установке администрируемого программного обеспечения</w:t>
            </w:r>
          </w:p>
          <w:p w14:paraId="19AD5426" w14:textId="77777777" w:rsidR="001C4A7B" w:rsidRPr="00B72160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Инструкции по эксплуатации администрируемого программного обеспечения</w:t>
            </w:r>
          </w:p>
          <w:p w14:paraId="2981F1C0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 при работе с аппаратными, программно-аппаратными и программными средствами администрируемой информационно-коммуникационной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9241FDE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A7B" w:rsidRPr="003732A7" w14:paraId="5AD36655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09E9B9A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FC4299B" w14:textId="77777777" w:rsidR="001C4A7B" w:rsidRPr="00764773" w:rsidRDefault="001C4A7B" w:rsidP="00CD6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37CDDCD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Идентифицировать инциденты, возникающие при установке программного обеспечения, и принимать решение об изменении процедуры установки</w:t>
            </w:r>
          </w:p>
          <w:p w14:paraId="2855C7AF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Оценивать степень критичности инцидентов при работе прикладного программного обеспечения</w:t>
            </w:r>
          </w:p>
          <w:p w14:paraId="7DDA3F9D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Устранять возникающие инциденты</w:t>
            </w:r>
          </w:p>
          <w:p w14:paraId="38C76F55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Локализовать отказ и инициировать корректирующие действия</w:t>
            </w:r>
          </w:p>
          <w:p w14:paraId="5606EF1D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Пользоваться нормативно-технической документацией в области инфокоммуникационных технологий</w:t>
            </w:r>
          </w:p>
          <w:p w14:paraId="63100034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Производить мониторинг администрируемой информационно-коммуникационной системы</w:t>
            </w:r>
          </w:p>
          <w:p w14:paraId="77E4AE78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Конфигурировать операционные системы сетевых устройств</w:t>
            </w:r>
          </w:p>
          <w:p w14:paraId="1B061ACC" w14:textId="77777777" w:rsidR="001C4A7B" w:rsidRPr="00B72160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Пользоваться контрольно-измерительными приборами и аппаратурой</w:t>
            </w:r>
          </w:p>
          <w:p w14:paraId="543EB87C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60">
              <w:rPr>
                <w:rFonts w:ascii="Times New Roman" w:hAnsi="Times New Roman" w:cs="Times New Roman"/>
                <w:sz w:val="28"/>
                <w:szCs w:val="28"/>
              </w:rPr>
              <w:t>Документировать учетную информацию об использовании сетевых ресурсов согласно утвержденному графику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538459E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A7B" w:rsidRPr="003732A7" w14:paraId="0906B79F" w14:textId="77777777" w:rsidTr="00CD6C0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7B09C3F6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0AFA296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329">
              <w:rPr>
                <w:rFonts w:ascii="Times New Roman" w:hAnsi="Times New Roman" w:cs="Times New Roman"/>
                <w:sz w:val="28"/>
                <w:szCs w:val="28"/>
              </w:rPr>
              <w:t>Обеспечение работы технических и программных средств информационно-коммуникационных систем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CFD35D3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C4A7B" w:rsidRPr="003732A7" w14:paraId="28788DDD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1BF0BAD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92FDF89" w14:textId="77777777" w:rsidR="001C4A7B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</w:t>
            </w:r>
          </w:p>
          <w:p w14:paraId="3C9F75FE" w14:textId="77777777" w:rsidR="001C4A7B" w:rsidRPr="007E2329" w:rsidRDefault="001C4A7B" w:rsidP="00CD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329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современные методы контроля производительности информационно-коммуникационной системы; Анализировать сообщения об ошибках в сетевых устройствах и операционных системах; Локализовывать отказ и инициировать корректирующие действия; </w:t>
            </w:r>
            <w:r w:rsidRPr="007E2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Применять программно-аппаратные средства для диагностики отказов и ошибок сетевых устройств; Применять штатные программно-аппаратные средства для контроля производительности сетевой инфраструктуры информационно-коммуникационной системы; Применять внешние программно-аппаратные средства для контроля производительности сетевой инфраструктуры информационно-коммуникационной системы;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C7E686A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A7B" w:rsidRPr="003732A7" w14:paraId="4E590884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3E72B95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67FB3DE" w14:textId="77777777" w:rsidR="001C4A7B" w:rsidRPr="00764773" w:rsidRDefault="001C4A7B" w:rsidP="00CD6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C242317" w14:textId="77777777" w:rsidR="001C4A7B" w:rsidRPr="007E2329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329">
              <w:rPr>
                <w:rFonts w:ascii="Times New Roman" w:hAnsi="Times New Roman" w:cs="Times New Roman"/>
                <w:sz w:val="28"/>
                <w:szCs w:val="28"/>
              </w:rPr>
              <w:t>Общие принципы функционирования аппаратных, программных и программно-аппаратных средств администрируемой сети; Архитектура аппаратных, программных и программно-аппаратных средств администрируемой сети; Инструкции по установке администрируемых сетевых устройств; Инструкции по эксплуатации администрируемых сетевых устройств; Инструкции по установке администрируемого программного обеспечения; Инструкции по эксплуатации администрируемого программного обеспечения; Протоколы канального, сетевого, транспортного и прикладного уровней модели взаимодействия открытых систем; Базовая эталонная модель взаимодействия открытых систем; Международные стандарты локальных вычислительных сетей; Модели информационно-телекоммуникационной сети «Интернет»; Регламенты проведения профилактических работ на администрируемой информационно-коммуникационной системе; Устройство и принцип работы кабельных и сетевых анализаторов; Средства глубокого анализа информационно-коммуникационной системы; Метрики производительности администрируемой информационно-коммуникационной системы; Регламенты проведения профилактических работ на администрируемой информационно-коммуникационной системе; Требования охраны труда при работе с сетевой аппаратурой администрируемой информационно-коммуникационной системы;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1630239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A7B" w:rsidRPr="003732A7" w14:paraId="753E85C7" w14:textId="77777777" w:rsidTr="00CD6C0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48A8988E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6F15469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329">
              <w:rPr>
                <w:rFonts w:ascii="Times New Roman" w:hAnsi="Times New Roman" w:cs="Times New Roman"/>
                <w:sz w:val="28"/>
                <w:szCs w:val="28"/>
              </w:rPr>
              <w:t>Реализация схемы резервного копирования, архивирования и восстановления конфигураций технических и программных средств информационно-коммуникационных систем по утвержденным планам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733FE4EE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C4A7B" w:rsidRPr="003732A7" w14:paraId="6B8F4D54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A9F254A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6668DC8" w14:textId="77777777" w:rsidR="001C4A7B" w:rsidRPr="00764773" w:rsidRDefault="001C4A7B" w:rsidP="00CD6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759FBE8" w14:textId="77777777" w:rsidR="001C4A7B" w:rsidRPr="007E2329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EA1">
              <w:rPr>
                <w:rFonts w:ascii="Times New Roman" w:hAnsi="Times New Roman" w:cs="Times New Roman"/>
                <w:sz w:val="28"/>
                <w:szCs w:val="28"/>
              </w:rPr>
              <w:t xml:space="preserve">Общие принципы функционирования аппаратных, программных и программно-аппаратных средств </w:t>
            </w:r>
            <w:r w:rsidRPr="00086E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администрируемой информационно-коммуникационной системы; Архитектура аппаратных, программных и программно-аппаратных средств администрируемой информационно-коммуникационной системы; Инструкции по установке администрируемых сетевых устройств информационно-коммуникационной системы; Инструкции по эксплуатации администрируемых сетевых устройств информационно-коммуникационной системы; Инструкции по установке администрируемого программного обеспечения; Инструкции по эксплуатации администрируемого программного обеспечения; Протоколы канального, сетевого, транспортного и прикладного уровней модели взаимодействия открытых систем; Базовая эталонная модель взаимодействия открытых систем для управления сетевым трафиком; Международные стандарты локальных вычислительных сетей Регламенты проведения профилактических работ на администрируемой информационно-коммуникационной системе; Требования охраны труда при работе с сетевой аппаратурой администрируемой информационно-коммуникационной системы;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221F3B6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A7B" w:rsidRPr="003732A7" w14:paraId="1DBC981C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39682E8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028E4B5" w14:textId="77777777" w:rsidR="001C4A7B" w:rsidRPr="00764773" w:rsidRDefault="001C4A7B" w:rsidP="00CD6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BDAD948" w14:textId="77777777" w:rsidR="001C4A7B" w:rsidRPr="007E2329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EA1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процедуры восстановления данных;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86EA1">
              <w:rPr>
                <w:rFonts w:ascii="Times New Roman" w:hAnsi="Times New Roman" w:cs="Times New Roman"/>
                <w:sz w:val="28"/>
                <w:szCs w:val="28"/>
              </w:rPr>
              <w:t xml:space="preserve">пределять точки восстановления данных;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86EA1">
              <w:rPr>
                <w:rFonts w:ascii="Times New Roman" w:hAnsi="Times New Roman" w:cs="Times New Roman"/>
                <w:sz w:val="28"/>
                <w:szCs w:val="28"/>
              </w:rPr>
              <w:t>аботать с серверами архивирования и средствами управления операционных систем; Пользоваться нормативно-технической документацией в области инфокоммуникационных технологий; Выполнять плановое архивирование программного обеспечения пользовательских устройств согласно графику;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5CE7DCA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A7B" w:rsidRPr="003732A7" w14:paraId="3AE0CE76" w14:textId="77777777" w:rsidTr="00CD6C0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72428F6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1444772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EA1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технические и программные средства информационно-коммуникационных систем по утвержденному плану работ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6375D7B3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C4A7B" w:rsidRPr="003732A7" w14:paraId="0C47054C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D5D55F0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0B6C68E" w14:textId="77777777" w:rsidR="001C4A7B" w:rsidRPr="00764773" w:rsidRDefault="001C4A7B" w:rsidP="00CD6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EEC24C7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420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современные методы контроля производительности информационно-коммуникационной системы; Анализировать сообщения об ошибках в сетевых устройствах и операционных системах; Локализовывать отказ и инициировать корректирующие действия; Применять программно-аппаратные средства для диагностики отказов и ошибок сетевых устройств; Применять штатные программно-аппаратные средства для контроля производительности сетевой инфраструктуры </w:t>
            </w:r>
            <w:r w:rsidRPr="00DD04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информационно-коммуникационной системы; Применять внешние программно-аппаратные средства для контроля производительности сетевой инфраструктуры информационно-коммуникационной системы;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44BD56A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A7B" w:rsidRPr="003732A7" w14:paraId="3803976F" w14:textId="77777777" w:rsidTr="00CD6C0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BA2FA85" w14:textId="77777777" w:rsidR="001C4A7B" w:rsidRPr="000244DA" w:rsidRDefault="001C4A7B" w:rsidP="00CD6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67185D9" w14:textId="77777777" w:rsidR="001C4A7B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C28C540" w14:textId="77777777" w:rsidR="001C4A7B" w:rsidRPr="000244DA" w:rsidRDefault="001C4A7B" w:rsidP="00CD6C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420">
              <w:rPr>
                <w:rFonts w:ascii="Times New Roman" w:hAnsi="Times New Roman" w:cs="Times New Roman"/>
                <w:sz w:val="28"/>
                <w:szCs w:val="28"/>
              </w:rPr>
              <w:t>Общие принципы функционирования аппаратных, программных и программно-аппаратных средств администрируемой сети; Архитектура аппаратных, программных и программно-аппаратных средств администрируемой сети; Инструкции по установке администрируемых сетевых устройств; Инструкции по эксплуатации администрируемых сетевых устройств; Инструкции по установке администрируемого программного обеспечения; Инструкции по эксплуатации администрируемого программного обеспечения; Протоколы канального, сетевого, транспортного и прикладного уровней модели взаимодействия открытых систем; Базовая эталонная модель взаимодействия открытых систем; Международные стандарты локальных вычислительных сетей; Модели информационно-телекоммуникационной сети «Интернет»; Регламенты проведения профилактических работ на администрируемой информационно-коммуникационной системе; Устройство и принцип работы кабельных и сетевых анализаторов; Средства глубокого анализа информационно-коммуникационной системы; Метрики производительности администрируемой информационно-коммуникационной системы; Регламенты проведения профилактических работ на администрируемой информационно-коммуникационной системе; Требования охраны труда при работе с сетевой аппаратурой администрируемой информационно-коммуникационной системы;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32405EA" w14:textId="77777777" w:rsidR="001C4A7B" w:rsidRPr="000244DA" w:rsidRDefault="001C4A7B" w:rsidP="00CD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D5445A" w14:textId="77777777" w:rsidR="001C4A7B" w:rsidRPr="00E579D6" w:rsidRDefault="001C4A7B" w:rsidP="001C4A7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1CAC3865" w14:textId="77777777" w:rsidR="001C4A7B" w:rsidRDefault="001C4A7B" w:rsidP="001C4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5FC2C5F" w14:textId="77777777" w:rsidR="001C4A7B" w:rsidRPr="00D83E4E" w:rsidRDefault="001C4A7B" w:rsidP="001C4A7B">
      <w:pPr>
        <w:pStyle w:val="-2"/>
        <w:ind w:firstLine="709"/>
        <w:rPr>
          <w:rFonts w:ascii="Times New Roman" w:hAnsi="Times New Roman"/>
          <w:sz w:val="24"/>
        </w:rPr>
      </w:pPr>
      <w:bookmarkStart w:id="6" w:name="_Toc78885655"/>
      <w:bookmarkStart w:id="7" w:name="_Toc187830910"/>
      <w:r w:rsidRPr="00D83E4E">
        <w:rPr>
          <w:rFonts w:ascii="Times New Roman" w:hAnsi="Times New Roman"/>
          <w:sz w:val="24"/>
        </w:rPr>
        <w:lastRenderedPageBreak/>
        <w:t>1.3. ТРЕБОВАНИЯ К СХЕМЕ ОЦЕНКИ</w:t>
      </w:r>
      <w:bookmarkEnd w:id="6"/>
      <w:bookmarkEnd w:id="7"/>
    </w:p>
    <w:p w14:paraId="063EFC67" w14:textId="77777777" w:rsidR="001C4A7B" w:rsidRDefault="001C4A7B" w:rsidP="001C4A7B">
      <w:pPr>
        <w:pStyle w:val="ab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 №2.</w:t>
      </w:r>
    </w:p>
    <w:p w14:paraId="39659E43" w14:textId="77777777" w:rsidR="001C4A7B" w:rsidRDefault="001C4A7B" w:rsidP="001C4A7B">
      <w:pPr>
        <w:pStyle w:val="ab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0A753594" w14:textId="77777777" w:rsidR="001C4A7B" w:rsidRPr="00640E46" w:rsidRDefault="001C4A7B" w:rsidP="001C4A7B">
      <w:pPr>
        <w:pStyle w:val="ab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>т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ребований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4D951BF2" w14:textId="77777777" w:rsidR="001C4A7B" w:rsidRDefault="001C4A7B" w:rsidP="001C4A7B">
      <w:pPr>
        <w:pStyle w:val="ab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a"/>
        <w:tblW w:w="4491" w:type="pct"/>
        <w:jc w:val="center"/>
        <w:tblLayout w:type="fixed"/>
        <w:tblLook w:val="04A0" w:firstRow="1" w:lastRow="0" w:firstColumn="1" w:lastColumn="0" w:noHBand="0" w:noVBand="1"/>
      </w:tblPr>
      <w:tblGrid>
        <w:gridCol w:w="3137"/>
        <w:gridCol w:w="326"/>
        <w:gridCol w:w="1462"/>
        <w:gridCol w:w="1381"/>
        <w:gridCol w:w="2852"/>
      </w:tblGrid>
      <w:tr w:rsidR="001C4A7B" w:rsidRPr="00613219" w14:paraId="68E705DA" w14:textId="77777777" w:rsidTr="00CD6C03">
        <w:trPr>
          <w:trHeight w:val="1538"/>
          <w:jc w:val="center"/>
        </w:trPr>
        <w:tc>
          <w:tcPr>
            <w:tcW w:w="3443" w:type="pct"/>
            <w:gridSpan w:val="4"/>
            <w:shd w:val="clear" w:color="auto" w:fill="92D050"/>
            <w:vAlign w:val="center"/>
          </w:tcPr>
          <w:p w14:paraId="6C5E010E" w14:textId="77777777" w:rsidR="001C4A7B" w:rsidRPr="00613219" w:rsidRDefault="001C4A7B" w:rsidP="00CD6C03">
            <w:pPr>
              <w:jc w:val="center"/>
              <w:rPr>
                <w:b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557" w:type="pct"/>
            <w:shd w:val="clear" w:color="auto" w:fill="92D050"/>
            <w:vAlign w:val="center"/>
          </w:tcPr>
          <w:p w14:paraId="6D5B76BC" w14:textId="77777777" w:rsidR="001C4A7B" w:rsidRPr="00613219" w:rsidRDefault="001C4A7B" w:rsidP="00CD6C03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1C4A7B" w:rsidRPr="00613219" w14:paraId="42EE9714" w14:textId="77777777" w:rsidTr="00CD6C03">
        <w:trPr>
          <w:trHeight w:val="50"/>
          <w:jc w:val="center"/>
        </w:trPr>
        <w:tc>
          <w:tcPr>
            <w:tcW w:w="1713" w:type="pct"/>
            <w:vMerge w:val="restart"/>
            <w:shd w:val="clear" w:color="auto" w:fill="92D050"/>
            <w:vAlign w:val="center"/>
          </w:tcPr>
          <w:p w14:paraId="01D86A45" w14:textId="77777777" w:rsidR="001C4A7B" w:rsidRDefault="001C4A7B" w:rsidP="00CD6C03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Разделы </w:t>
            </w:r>
          </w:p>
          <w:p w14:paraId="66718605" w14:textId="77777777" w:rsidR="001C4A7B" w:rsidRPr="00613219" w:rsidRDefault="001C4A7B" w:rsidP="00CD6C03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ТРЕБОВАНИЙ КОМПЕТЕНЦИИ</w:t>
            </w:r>
          </w:p>
        </w:tc>
        <w:tc>
          <w:tcPr>
            <w:tcW w:w="178" w:type="pct"/>
            <w:shd w:val="clear" w:color="auto" w:fill="92D050"/>
            <w:vAlign w:val="center"/>
          </w:tcPr>
          <w:p w14:paraId="2C2F6D6C" w14:textId="77777777" w:rsidR="001C4A7B" w:rsidRPr="00613219" w:rsidRDefault="001C4A7B" w:rsidP="00CD6C03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98" w:type="pct"/>
            <w:shd w:val="clear" w:color="auto" w:fill="00B050"/>
            <w:vAlign w:val="center"/>
          </w:tcPr>
          <w:p w14:paraId="32859F87" w14:textId="77777777" w:rsidR="001C4A7B" w:rsidRPr="00992FE3" w:rsidRDefault="001C4A7B" w:rsidP="00CD6C03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754" w:type="pct"/>
            <w:shd w:val="clear" w:color="auto" w:fill="00B050"/>
            <w:vAlign w:val="center"/>
          </w:tcPr>
          <w:p w14:paraId="4B45C8F9" w14:textId="77777777" w:rsidR="001C4A7B" w:rsidRPr="003D33E8" w:rsidRDefault="001C4A7B" w:rsidP="00CD6C03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1557" w:type="pct"/>
            <w:shd w:val="clear" w:color="auto" w:fill="00B050"/>
            <w:vAlign w:val="center"/>
          </w:tcPr>
          <w:p w14:paraId="4F3BC482" w14:textId="77777777" w:rsidR="001C4A7B" w:rsidRPr="00613219" w:rsidRDefault="001C4A7B" w:rsidP="00CD6C03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1C4A7B" w:rsidRPr="00613219" w14:paraId="2E7997CA" w14:textId="77777777" w:rsidTr="00CD6C03">
        <w:trPr>
          <w:trHeight w:val="50"/>
          <w:jc w:val="center"/>
        </w:trPr>
        <w:tc>
          <w:tcPr>
            <w:tcW w:w="1713" w:type="pct"/>
            <w:vMerge/>
            <w:shd w:val="clear" w:color="auto" w:fill="92D050"/>
            <w:vAlign w:val="center"/>
          </w:tcPr>
          <w:p w14:paraId="5626AAAA" w14:textId="77777777" w:rsidR="001C4A7B" w:rsidRPr="00613219" w:rsidRDefault="001C4A7B" w:rsidP="00CD6C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  <w:shd w:val="clear" w:color="auto" w:fill="00B050"/>
            <w:vAlign w:val="center"/>
          </w:tcPr>
          <w:p w14:paraId="246E11C7" w14:textId="77777777" w:rsidR="001C4A7B" w:rsidRPr="00613219" w:rsidRDefault="001C4A7B" w:rsidP="00CD6C0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98" w:type="pct"/>
            <w:vAlign w:val="center"/>
          </w:tcPr>
          <w:p w14:paraId="2DACC6DA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54" w:type="pct"/>
            <w:vAlign w:val="center"/>
          </w:tcPr>
          <w:p w14:paraId="58555E94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7" w:type="pct"/>
            <w:shd w:val="clear" w:color="auto" w:fill="F2F2F2" w:themeFill="background1" w:themeFillShade="F2"/>
            <w:vAlign w:val="center"/>
          </w:tcPr>
          <w:p w14:paraId="5E1A353F" w14:textId="77777777" w:rsidR="001C4A7B" w:rsidRPr="00314B4F" w:rsidRDefault="001C4A7B" w:rsidP="00CD6C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</w:tr>
      <w:tr w:rsidR="001C4A7B" w:rsidRPr="00613219" w14:paraId="2EE7A647" w14:textId="77777777" w:rsidTr="00CD6C03">
        <w:trPr>
          <w:trHeight w:val="50"/>
          <w:jc w:val="center"/>
        </w:trPr>
        <w:tc>
          <w:tcPr>
            <w:tcW w:w="1713" w:type="pct"/>
            <w:vMerge/>
            <w:shd w:val="clear" w:color="auto" w:fill="92D050"/>
            <w:vAlign w:val="center"/>
          </w:tcPr>
          <w:p w14:paraId="09C0FB6D" w14:textId="77777777" w:rsidR="001C4A7B" w:rsidRPr="00613219" w:rsidRDefault="001C4A7B" w:rsidP="00CD6C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  <w:shd w:val="clear" w:color="auto" w:fill="00B050"/>
            <w:vAlign w:val="center"/>
          </w:tcPr>
          <w:p w14:paraId="4B7A2C4F" w14:textId="77777777" w:rsidR="001C4A7B" w:rsidRPr="00613219" w:rsidRDefault="001C4A7B" w:rsidP="00CD6C0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98" w:type="pct"/>
            <w:vAlign w:val="center"/>
          </w:tcPr>
          <w:p w14:paraId="2902B6E1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54" w:type="pct"/>
            <w:vAlign w:val="center"/>
          </w:tcPr>
          <w:p w14:paraId="682EA9F5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7" w:type="pct"/>
            <w:shd w:val="clear" w:color="auto" w:fill="F2F2F2" w:themeFill="background1" w:themeFillShade="F2"/>
            <w:vAlign w:val="center"/>
          </w:tcPr>
          <w:p w14:paraId="613AFC23" w14:textId="77777777" w:rsidR="001C4A7B" w:rsidRPr="00314B4F" w:rsidRDefault="001C4A7B" w:rsidP="00CD6C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</w:tr>
      <w:tr w:rsidR="001C4A7B" w:rsidRPr="00613219" w14:paraId="2AC8BDAB" w14:textId="77777777" w:rsidTr="00CD6C03">
        <w:trPr>
          <w:trHeight w:val="50"/>
          <w:jc w:val="center"/>
        </w:trPr>
        <w:tc>
          <w:tcPr>
            <w:tcW w:w="1713" w:type="pct"/>
            <w:vMerge/>
            <w:shd w:val="clear" w:color="auto" w:fill="92D050"/>
            <w:vAlign w:val="center"/>
          </w:tcPr>
          <w:p w14:paraId="07E2CA49" w14:textId="77777777" w:rsidR="001C4A7B" w:rsidRPr="00613219" w:rsidRDefault="001C4A7B" w:rsidP="00CD6C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  <w:shd w:val="clear" w:color="auto" w:fill="00B050"/>
            <w:vAlign w:val="center"/>
          </w:tcPr>
          <w:p w14:paraId="227719DA" w14:textId="77777777" w:rsidR="001C4A7B" w:rsidRPr="00613219" w:rsidRDefault="001C4A7B" w:rsidP="00CD6C0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98" w:type="pct"/>
            <w:vAlign w:val="center"/>
          </w:tcPr>
          <w:p w14:paraId="4E279709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vAlign w:val="center"/>
          </w:tcPr>
          <w:p w14:paraId="5FDA221D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7" w:type="pct"/>
            <w:shd w:val="clear" w:color="auto" w:fill="F2F2F2" w:themeFill="background1" w:themeFillShade="F2"/>
            <w:vAlign w:val="center"/>
          </w:tcPr>
          <w:p w14:paraId="4E5B9750" w14:textId="77777777" w:rsidR="001C4A7B" w:rsidRPr="00314B4F" w:rsidRDefault="001C4A7B" w:rsidP="00CD6C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</w:tr>
      <w:tr w:rsidR="001C4A7B" w:rsidRPr="00613219" w14:paraId="5B96DA38" w14:textId="77777777" w:rsidTr="00CD6C03">
        <w:trPr>
          <w:trHeight w:val="50"/>
          <w:jc w:val="center"/>
        </w:trPr>
        <w:tc>
          <w:tcPr>
            <w:tcW w:w="1713" w:type="pct"/>
            <w:vMerge/>
            <w:shd w:val="clear" w:color="auto" w:fill="92D050"/>
            <w:vAlign w:val="center"/>
          </w:tcPr>
          <w:p w14:paraId="72210848" w14:textId="77777777" w:rsidR="001C4A7B" w:rsidRPr="00613219" w:rsidRDefault="001C4A7B" w:rsidP="00CD6C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  <w:shd w:val="clear" w:color="auto" w:fill="00B050"/>
            <w:vAlign w:val="center"/>
          </w:tcPr>
          <w:p w14:paraId="7847B713" w14:textId="77777777" w:rsidR="001C4A7B" w:rsidRPr="00613219" w:rsidRDefault="001C4A7B" w:rsidP="00CD6C0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98" w:type="pct"/>
            <w:vAlign w:val="center"/>
          </w:tcPr>
          <w:p w14:paraId="72475D18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vAlign w:val="center"/>
          </w:tcPr>
          <w:p w14:paraId="36CB520A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7" w:type="pct"/>
            <w:shd w:val="clear" w:color="auto" w:fill="F2F2F2" w:themeFill="background1" w:themeFillShade="F2"/>
            <w:vAlign w:val="center"/>
          </w:tcPr>
          <w:p w14:paraId="311707E6" w14:textId="77777777" w:rsidR="001C4A7B" w:rsidRPr="003D33E8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</w:tr>
      <w:tr w:rsidR="001C4A7B" w:rsidRPr="00613219" w14:paraId="2FF0965F" w14:textId="77777777" w:rsidTr="00CD6C03">
        <w:trPr>
          <w:trHeight w:val="50"/>
          <w:jc w:val="center"/>
        </w:trPr>
        <w:tc>
          <w:tcPr>
            <w:tcW w:w="1891" w:type="pct"/>
            <w:gridSpan w:val="2"/>
            <w:shd w:val="clear" w:color="auto" w:fill="00B050"/>
            <w:vAlign w:val="center"/>
          </w:tcPr>
          <w:p w14:paraId="453E841D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0A5F2A59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54" w:type="pct"/>
            <w:shd w:val="clear" w:color="auto" w:fill="F2F2F2" w:themeFill="background1" w:themeFillShade="F2"/>
            <w:vAlign w:val="center"/>
          </w:tcPr>
          <w:p w14:paraId="7FE85BB0" w14:textId="77777777" w:rsidR="001C4A7B" w:rsidRPr="00613219" w:rsidRDefault="001C4A7B" w:rsidP="00CD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7" w:type="pct"/>
            <w:shd w:val="clear" w:color="auto" w:fill="F2F2F2" w:themeFill="background1" w:themeFillShade="F2"/>
            <w:vAlign w:val="center"/>
          </w:tcPr>
          <w:p w14:paraId="10127A75" w14:textId="77777777" w:rsidR="001C4A7B" w:rsidRPr="00613219" w:rsidRDefault="001C4A7B" w:rsidP="00CD6C03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3BC5995F" w14:textId="77777777" w:rsidR="001C4A7B" w:rsidRDefault="001C4A7B" w:rsidP="001C4A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99A9B4" w14:textId="77777777" w:rsidR="001C4A7B" w:rsidRDefault="001C4A7B" w:rsidP="001C4A7B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70103036" w14:textId="77777777" w:rsidR="001C4A7B" w:rsidRPr="007604F9" w:rsidRDefault="001C4A7B" w:rsidP="001C4A7B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87830911"/>
      <w:r>
        <w:rPr>
          <w:rFonts w:ascii="Times New Roman" w:hAnsi="Times New Roman"/>
          <w:sz w:val="24"/>
        </w:rPr>
        <w:t>1</w:t>
      </w:r>
      <w:r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7604F9">
        <w:rPr>
          <w:rFonts w:ascii="Times New Roman" w:hAnsi="Times New Roman"/>
          <w:sz w:val="24"/>
        </w:rPr>
        <w:t>. СПЕЦИФИКАЦИЯ ОЦЕНКИ КОМПЕТЕНЦИИ</w:t>
      </w:r>
      <w:bookmarkEnd w:id="8"/>
    </w:p>
    <w:p w14:paraId="38166EF2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4FAAFFF9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E2AC6ED" w14:textId="77777777" w:rsidR="001C4A7B" w:rsidRPr="00640E46" w:rsidRDefault="001C4A7B" w:rsidP="001C4A7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75"/>
        <w:gridCol w:w="3200"/>
        <w:gridCol w:w="6421"/>
      </w:tblGrid>
      <w:tr w:rsidR="001C4A7B" w:rsidRPr="009D04EE" w14:paraId="1AB6DCCC" w14:textId="77777777" w:rsidTr="00CD6C03">
        <w:tc>
          <w:tcPr>
            <w:tcW w:w="1851" w:type="pct"/>
            <w:gridSpan w:val="2"/>
            <w:shd w:val="clear" w:color="auto" w:fill="92D050"/>
          </w:tcPr>
          <w:p w14:paraId="7A1E5945" w14:textId="77777777" w:rsidR="001C4A7B" w:rsidRPr="00437D28" w:rsidRDefault="001C4A7B" w:rsidP="00CD6C0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7953B0E9" w14:textId="77777777" w:rsidR="001C4A7B" w:rsidRPr="00437D28" w:rsidRDefault="001C4A7B" w:rsidP="00CD6C0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C4A7B" w:rsidRPr="009D04EE" w14:paraId="50EC78A7" w14:textId="77777777" w:rsidTr="00CD6C03">
        <w:tc>
          <w:tcPr>
            <w:tcW w:w="282" w:type="pct"/>
            <w:shd w:val="clear" w:color="auto" w:fill="00B050"/>
          </w:tcPr>
          <w:p w14:paraId="74414537" w14:textId="77777777" w:rsidR="001C4A7B" w:rsidRPr="00437D28" w:rsidRDefault="001C4A7B" w:rsidP="00CD6C0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07093749" w14:textId="77777777" w:rsidR="001C4A7B" w:rsidRPr="004904C5" w:rsidRDefault="001C4A7B" w:rsidP="00CD6C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47EB">
              <w:rPr>
                <w:b/>
                <w:sz w:val="24"/>
                <w:szCs w:val="24"/>
              </w:rPr>
              <w:t>Настройка технических и программных средств информационно-коммуникационных систем</w:t>
            </w:r>
          </w:p>
        </w:tc>
        <w:tc>
          <w:tcPr>
            <w:tcW w:w="3149" w:type="pct"/>
            <w:shd w:val="clear" w:color="auto" w:fill="auto"/>
          </w:tcPr>
          <w:p w14:paraId="079A9901" w14:textId="77777777" w:rsidR="001C4A7B" w:rsidRPr="009D04EE" w:rsidRDefault="001C4A7B" w:rsidP="00CD6C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71A49">
              <w:rPr>
                <w:sz w:val="24"/>
                <w:szCs w:val="24"/>
              </w:rPr>
              <w:t xml:space="preserve"> соответствии с используемыми ОС и Сетевым оборудованием</w:t>
            </w:r>
          </w:p>
        </w:tc>
      </w:tr>
      <w:tr w:rsidR="001C4A7B" w:rsidRPr="009D04EE" w14:paraId="24A18291" w14:textId="77777777" w:rsidTr="00CD6C03">
        <w:tc>
          <w:tcPr>
            <w:tcW w:w="282" w:type="pct"/>
            <w:shd w:val="clear" w:color="auto" w:fill="00B050"/>
          </w:tcPr>
          <w:p w14:paraId="1ADD8ED7" w14:textId="77777777" w:rsidR="001C4A7B" w:rsidRPr="00437D28" w:rsidRDefault="001C4A7B" w:rsidP="00CD6C0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40BD7E5C" w14:textId="77777777" w:rsidR="001C4A7B" w:rsidRPr="004904C5" w:rsidRDefault="001C4A7B" w:rsidP="00CD6C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47EB">
              <w:rPr>
                <w:b/>
                <w:sz w:val="24"/>
                <w:szCs w:val="24"/>
              </w:rPr>
              <w:t>Обеспечение отказоустойчивости</w:t>
            </w:r>
          </w:p>
        </w:tc>
        <w:tc>
          <w:tcPr>
            <w:tcW w:w="3149" w:type="pct"/>
            <w:shd w:val="clear" w:color="auto" w:fill="auto"/>
          </w:tcPr>
          <w:p w14:paraId="40A5685D" w14:textId="77777777" w:rsidR="001C4A7B" w:rsidRPr="004904C5" w:rsidRDefault="001C4A7B" w:rsidP="00CD6C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71A49">
              <w:rPr>
                <w:sz w:val="24"/>
                <w:szCs w:val="24"/>
              </w:rPr>
              <w:t xml:space="preserve"> соответствии с используемыми ОС и Сетевым оборудованием</w:t>
            </w:r>
          </w:p>
        </w:tc>
      </w:tr>
    </w:tbl>
    <w:p w14:paraId="631AB2CA" w14:textId="77777777" w:rsidR="001C4A7B" w:rsidRDefault="001C4A7B" w:rsidP="001C4A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249DF7B" w14:textId="77777777" w:rsidR="001C4A7B" w:rsidRPr="00D83E4E" w:rsidRDefault="001C4A7B" w:rsidP="001C4A7B">
      <w:pPr>
        <w:pStyle w:val="-2"/>
        <w:jc w:val="center"/>
        <w:rPr>
          <w:rFonts w:ascii="Times New Roman" w:hAnsi="Times New Roman"/>
          <w:sz w:val="24"/>
        </w:rPr>
      </w:pPr>
      <w:bookmarkStart w:id="9" w:name="_Toc187830912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9"/>
    </w:p>
    <w:p w14:paraId="370F1AF8" w14:textId="494CE841" w:rsidR="001C4A7B" w:rsidRPr="003732A7" w:rsidRDefault="001C4A7B" w:rsidP="001C4A7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14:paraId="598A7927" w14:textId="77777777" w:rsidR="001C4A7B" w:rsidRPr="003732A7" w:rsidRDefault="001C4A7B" w:rsidP="001C4A7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дня (1 и 2 день – Модуль Б</w:t>
      </w:r>
      <w:r w:rsidRPr="00B95D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день – Модуль Г).</w:t>
      </w:r>
    </w:p>
    <w:p w14:paraId="3056BDF0" w14:textId="77777777" w:rsidR="001C4A7B" w:rsidRPr="00A204BB" w:rsidRDefault="001C4A7B" w:rsidP="001C4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AC161D4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D2B9FD" w14:textId="77777777" w:rsidR="001C4A7B" w:rsidRPr="00A4187F" w:rsidRDefault="001C4A7B" w:rsidP="001C4A7B">
      <w:pPr>
        <w:pStyle w:val="-2"/>
        <w:jc w:val="center"/>
        <w:rPr>
          <w:rFonts w:ascii="Times New Roman" w:hAnsi="Times New Roman"/>
        </w:rPr>
      </w:pPr>
      <w:bookmarkStart w:id="10" w:name="_Toc187830913"/>
      <w:r w:rsidRPr="00A4187F">
        <w:rPr>
          <w:rFonts w:ascii="Times New Roman" w:hAnsi="Times New Roman"/>
        </w:rPr>
        <w:t>1.5.1. Разработка/выбор конкурсного задания</w:t>
      </w:r>
      <w:bookmarkEnd w:id="10"/>
    </w:p>
    <w:p w14:paraId="2A35ECB0" w14:textId="77777777" w:rsidR="001C4A7B" w:rsidRDefault="001C4A7B" w:rsidP="001C4A7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1F7"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состоит из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>модул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>модул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</w:rPr>
        <w:t>Общее количество баллов конкурсного задания составляет 100.</w:t>
      </w:r>
    </w:p>
    <w:p w14:paraId="07062F97" w14:textId="77777777" w:rsidR="001C4A7B" w:rsidRDefault="001C4A7B">
      <w:pPr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br w:type="page"/>
      </w:r>
    </w:p>
    <w:p w14:paraId="626163A7" w14:textId="77777777" w:rsidR="001C4A7B" w:rsidRPr="006D01B7" w:rsidRDefault="001C4A7B" w:rsidP="001C4A7B">
      <w:pPr>
        <w:pStyle w:val="-2"/>
        <w:jc w:val="center"/>
        <w:rPr>
          <w:rFonts w:ascii="Times New Roman" w:hAnsi="Times New Roman"/>
        </w:rPr>
      </w:pPr>
      <w:bookmarkStart w:id="11" w:name="_Toc187830914"/>
      <w:r w:rsidRPr="00A4187F">
        <w:rPr>
          <w:rFonts w:ascii="Times New Roman" w:hAnsi="Times New Roman"/>
        </w:rPr>
        <w:lastRenderedPageBreak/>
        <w:t>1.5.2. Структура модулей конкурсного задания</w:t>
      </w:r>
      <w:bookmarkEnd w:id="11"/>
      <w:r w:rsidRPr="00A4187F">
        <w:rPr>
          <w:rFonts w:ascii="Times New Roman" w:hAnsi="Times New Roman"/>
        </w:rPr>
        <w:t xml:space="preserve"> </w:t>
      </w:r>
    </w:p>
    <w:p w14:paraId="38F56860" w14:textId="77777777" w:rsidR="001C4A7B" w:rsidRDefault="001C4A7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D238E6D" w14:textId="77777777" w:rsidR="009C3890" w:rsidRDefault="00E41C1E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КОНКУРСНОЕ ЗАДАНИЕ</w:t>
      </w:r>
    </w:p>
    <w:p w14:paraId="081BDF24" w14:textId="77777777" w:rsidR="009C3890" w:rsidRDefault="009C389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304C1F27" w14:textId="77777777" w:rsidR="009C3890" w:rsidRDefault="00E41C1E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Формат участия: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индивидуальный</w:t>
      </w:r>
    </w:p>
    <w:p w14:paraId="7353E20C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Возрастной ценз: от 14 лет</w:t>
      </w:r>
    </w:p>
    <w:p w14:paraId="7413E01D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продолжительность Конкурсного задания: 12 ч.</w:t>
      </w:r>
    </w:p>
    <w:p w14:paraId="3989BF2F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конкурсных дней: 3 дня.</w:t>
      </w:r>
    </w:p>
    <w:p w14:paraId="74783148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требований по компетенции.</w:t>
      </w:r>
    </w:p>
    <w:p w14:paraId="420794BC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знаний/оценки квалификации.</w:t>
      </w:r>
    </w:p>
    <w:p w14:paraId="37E1DA9F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3 модулей, общее количество баллов конкурсного задания составляет 100.</w:t>
      </w:r>
    </w:p>
    <w:p w14:paraId="6E8CD5EF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каждого дня осуществляется в соответствующий день. </w:t>
      </w:r>
    </w:p>
    <w:p w14:paraId="2BF8194D" w14:textId="77777777" w:rsidR="009C3890" w:rsidRDefault="009C389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EF72F7" w14:textId="77777777" w:rsidR="009C3890" w:rsidRDefault="00E41C1E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[Последовательность выполнения задания и проверки]</w:t>
      </w:r>
    </w:p>
    <w:p w14:paraId="681A5F52" w14:textId="77777777" w:rsidR="009C3890" w:rsidRDefault="00E41C1E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Модули Б в данном задании сквозной, выполняются на одной и той же инфраструктуре в течение двух соревновательных дней. Модуль Г “Отказоустойчивость и автоматизация” выполняется в третий соревновательный день на отдельных стендах. Задание каждого соревновательного дня подразумевает проверку в день выполнения.</w:t>
      </w:r>
    </w:p>
    <w:p w14:paraId="56C7B4B7" w14:textId="77777777" w:rsidR="009C3890" w:rsidRDefault="009C389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6CA7D9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[Требования к рабочему месту, среде виртуализации и ресурсам]</w:t>
      </w:r>
    </w:p>
    <w:p w14:paraId="517001BA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не подразумевает использование множественных физических рабочих мест, а также физических коммутаторов и маршрутизаторов. Рабочее место участника подразумевает только ПК с доступом к интерфейсу среды виртуализации.</w:t>
      </w:r>
    </w:p>
    <w:p w14:paraId="50FF2ADD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Для организации лабораторной инфраструктуры подойдет любая среда виртуализации с поддержкой технологий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vlan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trunk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 возможностью клонирования виртуальных машин или развертывания ВМ из шаблона. </w:t>
      </w:r>
    </w:p>
    <w:p w14:paraId="681C4882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Допустимо использовать рабочее место участника как сервер виртуализации при наличии на нем достаточного объема ресурсов, однако такой подход не рекомендован в силу малой надежности и проблем с обслуживанием.</w:t>
      </w:r>
    </w:p>
    <w:p w14:paraId="20169678" w14:textId="3E7FFB65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Лабораторный стенд для выполнения данного задания при указанных в соответствующем разделе, предустановленных ОС (например</w:t>
      </w:r>
      <w:r w:rsidR="00CD6C0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развернутых из образа) имеет следующие требования к ресурсам.</w:t>
      </w:r>
    </w:p>
    <w:p w14:paraId="1D973B02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Минимальные системные требования: </w:t>
      </w:r>
    </w:p>
    <w:p w14:paraId="4DBF8528" w14:textId="77777777" w:rsidR="009C3890" w:rsidRDefault="00E41C1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10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гб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ОЗУ</w:t>
      </w:r>
    </w:p>
    <w:p w14:paraId="476429AB" w14:textId="77777777" w:rsidR="009C3890" w:rsidRDefault="00E41C1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4 процессорных ядра</w:t>
      </w:r>
    </w:p>
    <w:p w14:paraId="689F72AA" w14:textId="77777777" w:rsidR="009C3890" w:rsidRDefault="00E41C1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120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гб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SSD-пространства </w:t>
      </w:r>
      <w:r w:rsidRPr="00B41A5C">
        <w:rPr>
          <w:rFonts w:ascii="Times New Roman" w:hAnsi="Times New Roman" w:cs="Times New Roman"/>
          <w:i/>
          <w:sz w:val="28"/>
        </w:rPr>
        <w:t>(при использовании “тонких” виртуальных дисков)</w:t>
      </w:r>
    </w:p>
    <w:p w14:paraId="47FED307" w14:textId="77777777" w:rsidR="009C3890" w:rsidRDefault="00E41C1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интернет на скорости не менее 5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мбит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/с </w:t>
      </w:r>
    </w:p>
    <w:p w14:paraId="15F28345" w14:textId="77777777" w:rsidR="009C3890" w:rsidRDefault="00E41C1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Допускается увеличение объема ресурсов в соответствии с возможностями инфраструктуры, в которой проводится чемпионатное мероприятие, с обеспечением равных условий для всех участников</w:t>
      </w:r>
    </w:p>
    <w:p w14:paraId="13A2ABBC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2A31194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[ISP] </w:t>
      </w:r>
    </w:p>
    <w:p w14:paraId="24E64325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сетевой инфраструктуре функционирует недоступная участникам и не указанная явно в задании виртуальная машина ISP, которая имеет следующие роли: </w:t>
      </w:r>
    </w:p>
    <w:p w14:paraId="30AA96E4" w14:textId="77777777" w:rsidR="009C3890" w:rsidRDefault="00E41C1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Представляет функции провайдеров интернета для филиалов и внешних клиентов.</w:t>
      </w:r>
    </w:p>
    <w:p w14:paraId="1B6B885D" w14:textId="77777777" w:rsidR="009C3890" w:rsidRDefault="00E41C1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Является NAT-шлюзом в реальный интернет, что обеспечивает выполнимость задания. </w:t>
      </w:r>
    </w:p>
    <w:p w14:paraId="4E32D3D3" w14:textId="1926A150" w:rsidR="009C3890" w:rsidRDefault="00E41C1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Является сервером DNS и провайдером DNS для доменов, необходимых для выполнения задания. Провайдер DNS доступен через веб-интерфейс. Может быть реализован как самодельным решением, так и готовым софтом, например</w:t>
      </w:r>
      <w:r w:rsidR="00CD6C0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SnitchDNS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EF5305B" w14:textId="77777777" w:rsidR="009C3890" w:rsidRDefault="00E41C1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Является сервером времени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chrony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7A71AD6E" w14:textId="77777777" w:rsidR="00CD6C03" w:rsidRDefault="00CD6C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DC6D5" w14:textId="70835C1D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Операционные системы:</w:t>
      </w:r>
    </w:p>
    <w:p w14:paraId="24E9B710" w14:textId="77777777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данной таблице указаны ОС для модуля Б (1й и 2й соревновательные дни).</w:t>
      </w:r>
    </w:p>
    <w:tbl>
      <w:tblPr>
        <w:tblStyle w:val="a5"/>
        <w:tblW w:w="1021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00"/>
        <w:gridCol w:w="3986"/>
        <w:gridCol w:w="2790"/>
        <w:gridCol w:w="1343"/>
      </w:tblGrid>
      <w:tr w:rsidR="009C3890" w14:paraId="1D2A9A69" w14:textId="77777777" w:rsidTr="00CD6C03">
        <w:tc>
          <w:tcPr>
            <w:tcW w:w="210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125E3" w14:textId="77777777" w:rsidR="009C3890" w:rsidRDefault="00E41C1E" w:rsidP="00CD6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ВМ</w:t>
            </w:r>
          </w:p>
        </w:tc>
        <w:tc>
          <w:tcPr>
            <w:tcW w:w="398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74A48" w14:textId="77777777" w:rsidR="009C3890" w:rsidRDefault="00E41C1E" w:rsidP="00CD6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</w:t>
            </w:r>
          </w:p>
        </w:tc>
        <w:tc>
          <w:tcPr>
            <w:tcW w:w="279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9DAC" w14:textId="77777777" w:rsidR="009C3890" w:rsidRDefault="00E41C1E" w:rsidP="00CD6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Ресурсы (примерно)</w:t>
            </w:r>
          </w:p>
        </w:tc>
        <w:tc>
          <w:tcPr>
            <w:tcW w:w="134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2B083" w14:textId="77777777" w:rsidR="009C3890" w:rsidRDefault="00E41C1E" w:rsidP="00CD6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GUI</w:t>
            </w:r>
          </w:p>
        </w:tc>
      </w:tr>
      <w:tr w:rsidR="009C3890" w:rsidRPr="00CD6C03" w14:paraId="57049EC9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27BB3" w14:textId="77777777" w:rsidR="009C3890" w:rsidRPr="00CD6C03" w:rsidRDefault="00E41C1E" w:rsidP="00CD6C03">
            <w:pPr>
              <w:rPr>
                <w:rFonts w:ascii="Times New Roman" w:hAnsi="Times New Roman" w:cs="Times New Roman"/>
                <w:sz w:val="28"/>
              </w:rPr>
            </w:pPr>
            <w:r w:rsidRPr="00CD6C03">
              <w:rPr>
                <w:rFonts w:ascii="Times New Roman" w:hAnsi="Times New Roman" w:cs="Times New Roman"/>
                <w:sz w:val="28"/>
              </w:rPr>
              <w:t>ISP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0356D" w14:textId="77777777" w:rsidR="009C3890" w:rsidRPr="00CD6C03" w:rsidRDefault="00E41C1E" w:rsidP="00CD6C03">
            <w:pPr>
              <w:rPr>
                <w:rFonts w:ascii="Times New Roman" w:hAnsi="Times New Roman" w:cs="Times New Roman"/>
                <w:sz w:val="28"/>
              </w:rPr>
            </w:pPr>
            <w:r w:rsidRPr="00CD6C03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E87AA" w14:textId="77777777" w:rsidR="009C3890" w:rsidRPr="00CD6C03" w:rsidRDefault="00E41C1E" w:rsidP="00CD6C03">
            <w:pPr>
              <w:rPr>
                <w:rFonts w:ascii="Times New Roman" w:hAnsi="Times New Roman" w:cs="Times New Roman"/>
                <w:sz w:val="28"/>
              </w:rPr>
            </w:pPr>
            <w:r w:rsidRPr="00CD6C03">
              <w:rPr>
                <w:rFonts w:ascii="Times New Roman" w:hAnsi="Times New Roman" w:cs="Times New Roman"/>
                <w:sz w:val="28"/>
              </w:rPr>
              <w:t>0.5Gb;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76258" w14:textId="77777777" w:rsidR="009C3890" w:rsidRPr="00CD6C03" w:rsidRDefault="00E41C1E" w:rsidP="00CD6C03">
            <w:pPr>
              <w:rPr>
                <w:rFonts w:ascii="Times New Roman" w:hAnsi="Times New Roman" w:cs="Times New Roman"/>
                <w:sz w:val="28"/>
              </w:rPr>
            </w:pPr>
            <w:r w:rsidRPr="00CD6C03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C3890" w14:paraId="47E4FCC8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C7689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FW-RND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46B9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2910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DF60D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69946C7B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25701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DC-RND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8CBD" w14:textId="789FC371" w:rsidR="009C3890" w:rsidRPr="00CD6C03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Server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10.2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42486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2Gb; 2CPU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9F7CE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75416B09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291EE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PC-RND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56334" w14:textId="788F2E94" w:rsidR="009C3890" w:rsidRPr="00CD6C03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/ </w:t>
            </w:r>
            <w:proofErr w:type="spellStart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B9297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37663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9C3890" w14:paraId="0C72E089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42583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NB-RND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0C80" w14:textId="282CEA1F" w:rsidR="009C3890" w:rsidRPr="00CD6C03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/ </w:t>
            </w:r>
            <w:proofErr w:type="spellStart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5248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D6E73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9C3890" w14:paraId="46197713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CA86F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FW-KRD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67ACD" w14:textId="6C10E254" w:rsidR="009C3890" w:rsidRPr="00CD6C03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24.7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/ </w:t>
            </w:r>
            <w:proofErr w:type="spellStart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1C119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99F85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77551E1B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9F1DC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SRV-KRD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07C95" w14:textId="52E4FB28" w:rsidR="009C3890" w:rsidRPr="00CD6C03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Server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10.2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/ </w:t>
            </w:r>
            <w:proofErr w:type="spellStart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83D0A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A8B76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1AC1278A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F5E9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PC-KRD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6A81C" w14:textId="44D94A50" w:rsidR="009C3890" w:rsidRPr="00CD6C03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/ </w:t>
            </w:r>
            <w:proofErr w:type="spellStart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C2A6B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40218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9C3890" w14:paraId="00E68A72" w14:textId="77777777" w:rsidTr="00CD6C0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6A448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CLIENT-EXT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9657B" w14:textId="301043EE" w:rsidR="009C3890" w:rsidRPr="00CD6C03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/</w:t>
            </w:r>
            <w:r w:rsidR="00CD6C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CD6C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D4F5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49A77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</w:tbl>
    <w:p w14:paraId="1397EB79" w14:textId="77777777" w:rsidR="00CD6C03" w:rsidRDefault="00CD6C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A4D500" w14:textId="3DCF3446" w:rsidR="00CD6C03" w:rsidRDefault="00CD6C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15277D" w14:textId="77777777" w:rsidR="00204C8E" w:rsidRDefault="00204C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8022F9" w14:textId="77777777" w:rsidR="00CD6C03" w:rsidRDefault="00CD6C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59E845" w14:textId="384A4AAD" w:rsidR="009C3890" w:rsidRDefault="00E41C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Стек технологий, знание которых требуется для выполнения задания и возможных изменений в задании в рамках 30% изменений:</w:t>
      </w:r>
    </w:p>
    <w:p w14:paraId="3F306307" w14:textId="77777777" w:rsidR="009C3890" w:rsidRDefault="009C389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C359689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Инвариативная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часть:</w:t>
      </w:r>
    </w:p>
    <w:p w14:paraId="2EDCEE25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IPv4 адресации</w:t>
      </w:r>
    </w:p>
    <w:p w14:paraId="6CA8DC54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DHCPv4</w:t>
      </w:r>
    </w:p>
    <w:p w14:paraId="25196905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NAT, PAT, Проброс портов</w:t>
      </w:r>
    </w:p>
    <w:p w14:paraId="5ADEAAE0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Статическая маршрутизация</w:t>
      </w:r>
    </w:p>
    <w:p w14:paraId="2B4E26D9" w14:textId="77777777" w:rsidR="009C3890" w:rsidRPr="001C4A7B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Туннелирование</w:t>
      </w:r>
      <w:r w:rsidRPr="001C4A7B">
        <w:rPr>
          <w:rFonts w:ascii="Times New Roman" w:eastAsia="Times New Roman" w:hAnsi="Times New Roman" w:cs="Times New Roman"/>
          <w:sz w:val="28"/>
          <w:szCs w:val="28"/>
          <w:lang w:val="en-US"/>
        </w:rPr>
        <w:t>/VPN (Site-to-Site)</w:t>
      </w:r>
    </w:p>
    <w:p w14:paraId="703513A4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Пользователи и группы</w:t>
      </w:r>
    </w:p>
    <w:p w14:paraId="3F3F7F5A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с дисками (разметка, монтирование)</w:t>
      </w:r>
    </w:p>
    <w:p w14:paraId="02057471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дискреционной модели прав доступа к файловой системе</w:t>
      </w:r>
    </w:p>
    <w:p w14:paraId="2650D73D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программного обеспечения</w:t>
      </w:r>
    </w:p>
    <w:p w14:paraId="065DFDE2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DNS (прямой просмотр)</w:t>
      </w:r>
    </w:p>
    <w:p w14:paraId="5EE16C7D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Веб-сервер</w:t>
      </w:r>
    </w:p>
    <w:p w14:paraId="090BE9C1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NTP/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Chrony</w:t>
      </w:r>
      <w:proofErr w:type="spellEnd"/>
    </w:p>
    <w:p w14:paraId="29134BA2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SSH</w:t>
      </w:r>
    </w:p>
    <w:p w14:paraId="64495A5E" w14:textId="77777777" w:rsidR="009C3890" w:rsidRDefault="00E41C1E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Контейнеры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Docker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D1CC427" w14:textId="77777777" w:rsidR="009C3890" w:rsidRDefault="00E41C1E">
      <w:pPr>
        <w:numPr>
          <w:ilvl w:val="1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Установка и запуск контейнеров; </w:t>
      </w:r>
    </w:p>
    <w:p w14:paraId="039DFD9D" w14:textId="77777777" w:rsidR="009C3890" w:rsidRDefault="00E41C1E">
      <w:pPr>
        <w:numPr>
          <w:ilvl w:val="1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Проброс портов;</w:t>
      </w:r>
    </w:p>
    <w:p w14:paraId="5F1723CF" w14:textId="77777777" w:rsidR="009C3890" w:rsidRDefault="00E41C1E">
      <w:pPr>
        <w:numPr>
          <w:ilvl w:val="1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Связь между контейнерами;</w:t>
      </w:r>
    </w:p>
    <w:p w14:paraId="15C5A9BF" w14:textId="77777777" w:rsidR="009C3890" w:rsidRDefault="00E41C1E">
      <w:pPr>
        <w:numPr>
          <w:ilvl w:val="1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контейнерами.</w:t>
      </w:r>
    </w:p>
    <w:p w14:paraId="5B0DCD4A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427D8158" w14:textId="77777777" w:rsidR="009C3890" w:rsidRDefault="00E41C1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2" w:name="_n6tgao79ymcj" w:colFirst="0" w:colLast="0"/>
      <w:bookmarkEnd w:id="12"/>
      <w:r>
        <w:rPr>
          <w:rFonts w:ascii="Times New Roman" w:eastAsia="Times New Roman" w:hAnsi="Times New Roman" w:cs="Times New Roman"/>
          <w:b/>
          <w:sz w:val="40"/>
          <w:szCs w:val="40"/>
        </w:rPr>
        <w:lastRenderedPageBreak/>
        <w:t>ЗАДАНИЕ</w:t>
      </w:r>
    </w:p>
    <w:p w14:paraId="63D7EB9A" w14:textId="77777777" w:rsidR="009C3890" w:rsidRDefault="009C3890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_9ka55zl7i2a3" w:colFirst="0" w:colLast="0"/>
      <w:bookmarkEnd w:id="13"/>
    </w:p>
    <w:p w14:paraId="530DBE41" w14:textId="77777777" w:rsidR="009C3890" w:rsidRDefault="00E41C1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do9x8duidw1p" w:colFirst="0" w:colLast="0"/>
      <w:bookmarkStart w:id="15" w:name="_rzyxdajpnmcx" w:colFirst="0" w:colLast="0"/>
      <w:bookmarkStart w:id="16" w:name="_2s8eyo1" w:colFirst="0" w:colLast="0"/>
      <w:bookmarkEnd w:id="14"/>
      <w:bookmarkEnd w:id="15"/>
      <w:bookmarkEnd w:id="16"/>
      <w:r>
        <w:rPr>
          <w:rFonts w:ascii="Times New Roman" w:eastAsia="Times New Roman" w:hAnsi="Times New Roman" w:cs="Times New Roman"/>
          <w:b/>
          <w:sz w:val="28"/>
          <w:szCs w:val="28"/>
        </w:rPr>
        <w:t>Преамбула: Техническое описание лабораторной инфраструктуры и общие требования к реализации.</w:t>
      </w:r>
    </w:p>
    <w:p w14:paraId="5148AA6A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случае, если в тексте задания не указано иное, все учетные записи должны иметь пароль P@ssw0rd</w:t>
      </w:r>
    </w:p>
    <w:p w14:paraId="6BBE8670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для выполнения определенного действия вам требуется указать имя пользователя, которое не указано в задании и система не имеет пользователя по умолчанию, или система имеет повышенные требования к паролю и P@ssw0rd использовать невозможно, укажите необходимые данные для входа около соответствующего пункта задания. </w:t>
      </w:r>
    </w:p>
    <w:p w14:paraId="0738600A" w14:textId="0CB7A863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CE5CD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проверки работы клиентских технологий (сайтов, клиентских VPN подключений и т.п.), если в задании не указано иного, будут выполняться из</w:t>
      </w:r>
      <w:r w:rsidR="005B76F0" w:rsidRPr="005B76F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под пользователя user соответствующих клиентских машин.</w:t>
      </w:r>
    </w:p>
    <w:p w14:paraId="18C92219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настоящего задания всегда нужно руководствоваться правилом наименьших привилегий, в особенности при настройке внешних интерфейсов пограничных шлюзов.</w:t>
      </w:r>
    </w:p>
    <w:p w14:paraId="772DD0FA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Консольный доступ к виртуальной машине провайдера ISP для участника не предполагается. Следите за тем, чтобы виртуальная машина ISP была включена в течение всего времени выполнения задания.</w:t>
      </w:r>
    </w:p>
    <w:p w14:paraId="33B6F3FE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Обратите внимание, что провайдерская адресация 100.64.0.0/10 относится к серому (частотному) диапазону адресов, что может потребовать дополнительных настроек на граничных сетевых устройствах межсетевого экранирования. Однако, в терминологии задания, сеть 100.64.0.0/10 относится к внешним (“белым”) сетям, наряду с “белыми” сетями из реального интернета.</w:t>
      </w:r>
    </w:p>
    <w:p w14:paraId="0CBB23C7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Знак * (звёздочка, астериск) в задании является подстановочным знаком заменяет произвольную последовательность символов от начала строки или пробельного символа до другого пробельного символа или конца строки. К примеру, при указании на устройство FW* имеются ввиду все устройства в задании, название которых начинается с FW, например FW1, FW-MSK,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FWabc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т.п., а при указании сетей *MSK имеются в виду все сети в задании, название которых заканчивается на MSK, например LAN1-MSK, SRV-MSK,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dmzMSK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т.п.</w:t>
      </w:r>
    </w:p>
    <w:p w14:paraId="02584E3B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Операционная система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OPNsense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интерфейсе при названии некоторых объектов не допускает использование символа “-”, в таком случае его можно заменять на знак “_”, но только там, где указать “-” невозможно.</w:t>
      </w:r>
    </w:p>
    <w:p w14:paraId="10BDE51C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2CC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инфраструктуре функционирует DNS-провайдер (расположенный на ВМ ISP), его интерфейс доступен по адресу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2CC"/>
        </w:rPr>
        <w:t xml:space="preserve">https://ns.ext/. Учетная запись: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2CC"/>
        </w:rPr>
        <w:t>jun</w:t>
      </w:r>
      <w:proofErr w:type="spellEnd"/>
    </w:p>
    <w:p w14:paraId="600B1513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настройке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FreeIPA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FQDN в обязательном порядке требуется указывать в нижнем регистре.</w:t>
      </w:r>
    </w:p>
    <w:p w14:paraId="243469B3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vSW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схеме не является отдельным устройством или виртуальной машиной. Данный функционал обеспечивается сетевой подсистемой используемой среды виртуализации.</w:t>
      </w:r>
    </w:p>
    <w:p w14:paraId="09C7ABCE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политике Организации, все службы и технологии, необходимые для выполнения задания, должны запускаться автоматически и функционировать в соответствии с заданием при запуске операционных систем, если в задании явно не указано иного. </w:t>
      </w:r>
    </w:p>
    <w:p w14:paraId="209119B9" w14:textId="77777777" w:rsidR="009C3890" w:rsidRDefault="009C389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949DED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Предыстория:</w:t>
      </w:r>
    </w:p>
    <w:p w14:paraId="016F8323" w14:textId="594E7020" w:rsidR="009C3890" w:rsidRDefault="00E41C1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Рады приветствовать Вас на юге нашей необъятной родины в логистическом и индустриальном центре, городе Ростов-на-Дону! Не поверите, как сложно найти компетентного специалиста, который умеет администрировать отечественные операционные системы, да еще и в сетях разбирается! Мы очень рады что Вы теперь с нами в логистической компании “Destination Reachable” (далее Компания). Следуя потребностям наших клиентов, Компания старается, по возможности, использовать отечественные аппаратные и программные решения. Здесь, в Ростове, располагается наш основной </w:t>
      </w:r>
      <w:r w:rsidR="005B76F0">
        <w:rPr>
          <w:rFonts w:ascii="Times New Roman" w:eastAsia="Times New Roman" w:hAnsi="Times New Roman" w:cs="Times New Roman"/>
          <w:sz w:val="28"/>
          <w:szCs w:val="28"/>
        </w:rPr>
        <w:t>филиал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внутреннее обозначение RND), также, следуя динамике развития регионов, мы, с Вашей помощью, будем открывать новый филиал в Краснодаре (KRD). Наши клиенты располагаются по всей России, поэтому часть наших сервисов предоставляются и внешним пользователям. Все оборудование только что распаковано, операционные системы предустановлены, в соответствии с техническим заданием. Для доступа к сети Интернет нашей компанией заключены договора с провайдерами интернета для обоих филиалов с предоставлением “белых”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-адресов *(подробнее в разделе “Техническое описание лабораторной инфраструктуры и общие требования к реализации”). </w:t>
      </w:r>
    </w:p>
    <w:p w14:paraId="2E067855" w14:textId="77777777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432B92" w14:textId="5C7FDF74" w:rsidR="009C3890" w:rsidRDefault="00E41C1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“Destination Reachable – Доставку обеспечат Профессионалы!”</w:t>
      </w:r>
    </w:p>
    <w:p w14:paraId="30EB6B73" w14:textId="77777777" w:rsidR="009C3890" w:rsidRDefault="009C389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4CCCC"/>
        </w:rPr>
      </w:pPr>
    </w:p>
    <w:p w14:paraId="5285F00C" w14:textId="77777777" w:rsidR="009C3890" w:rsidRDefault="009C389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4CCCC"/>
        </w:rPr>
      </w:pPr>
    </w:p>
    <w:p w14:paraId="7756CAF5" w14:textId="77777777" w:rsidR="009C3890" w:rsidRDefault="009C389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B50799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56F15651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Схема IP-адресации и схема подключений.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389442F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адресации локальных сетей в задании разрабатывается участниками, однако требуется придерживаться следующих условий:</w:t>
      </w:r>
    </w:p>
    <w:p w14:paraId="440981FC" w14:textId="77777777" w:rsidR="009C3890" w:rsidRDefault="00E41C1E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локальных сетей используется только приватная адресация из стандартных приватных диапазонов.</w:t>
      </w:r>
    </w:p>
    <w:p w14:paraId="3BCC8241" w14:textId="0B321AF0" w:rsidR="009C3890" w:rsidRDefault="00E41C1E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сети, соединяющие маршрутизаторы между собой, включая сети туннелей site-to-site должны иметь маску сети /30 или /29 (там</w:t>
      </w:r>
      <w:r w:rsidR="005B76F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где необходимо).</w:t>
      </w:r>
    </w:p>
    <w:p w14:paraId="2FADCC0F" w14:textId="77777777" w:rsidR="009C3890" w:rsidRDefault="00E41C1E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остальные локальные сети, включая клиентские VPN-сети, должны иметь адресацию с маской /24. При этом шлюзом по умолчанию в таких сетях должен быть первый или последний адрес в сети, после принятия решения по адресации шлюзов по умолчанию, используйте аналогичные (только первые или только последние) адреса для шлюзов во всей инфраструктуре.</w:t>
      </w:r>
    </w:p>
    <w:p w14:paraId="397A2A20" w14:textId="1241C616" w:rsidR="009C3890" w:rsidRDefault="00E41C1E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задания впишите адреса</w:t>
      </w:r>
      <w:r w:rsidR="005B76F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выданные устройствам в столбец “Адрес/Маска” рядом со словом “STATIC”</w:t>
      </w:r>
    </w:p>
    <w:p w14:paraId="1EAEDCD4" w14:textId="77777777" w:rsidR="009C3890" w:rsidRDefault="009C3890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6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1"/>
        <w:gridCol w:w="1470"/>
        <w:gridCol w:w="3399"/>
        <w:gridCol w:w="2810"/>
      </w:tblGrid>
      <w:tr w:rsidR="009C3890" w14:paraId="186C8576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55A6444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Сеть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7C567D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Устройство 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B2D3C2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Адрес/Маска 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168B174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Шлюз</w:t>
            </w:r>
          </w:p>
        </w:tc>
      </w:tr>
      <w:tr w:rsidR="009C3890" w14:paraId="3945B0A5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48BCF0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INTERNET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F84F81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FW-RND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2E46F9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100.67.32.80/26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65965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C3890" w14:paraId="71DD23A6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967B64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5086FD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FW-KRD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B65926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100.127.90.57/27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86F7CC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C3890" w14:paraId="70E2987D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AD8FA4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6C55A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Client-EXT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1DCD2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100.108.128.45/28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54AFA1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C3890" w14:paraId="48D17CC6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00EDEB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B4299B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DNS-сервер 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AD2C5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100.100.100.100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E8A404B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1840E10D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AC97C4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46F9E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NTP-сервер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4ED88CD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100.101.102.103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A60CAB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2CD55FE7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0C067CE7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SRV-RND (vl2000)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FF260D6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FW-RND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4079F76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22157926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3890" w14:paraId="681303A4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0CCE422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F589D3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DC-RND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2593BE37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2FF51428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FW-RND</w:t>
            </w:r>
          </w:p>
        </w:tc>
      </w:tr>
      <w:tr w:rsidR="009C3890" w14:paraId="53A2BDD4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7FA4DD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LAN-RND (vl2010)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E4768C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FW-RND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A49E8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63117C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3890" w14:paraId="69A23EB8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594A8E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D8DE99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PC-RND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468AE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54B0241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FW-RND</w:t>
            </w:r>
          </w:p>
        </w:tc>
      </w:tr>
      <w:tr w:rsidR="009C3890" w14:paraId="7972F686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04D0126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GST-RND (vl2020)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531BC49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FW-RND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011202D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C0C284C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3890" w14:paraId="4AFA6321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4A6869E4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22B3295F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NB-RND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4E46D74F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0EBEDB94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FW-RND</w:t>
            </w:r>
          </w:p>
        </w:tc>
      </w:tr>
      <w:tr w:rsidR="009C3890" w14:paraId="3F522213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B9C2D5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SRV-KRD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7410B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FW-KRD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B1095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BFC0BF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3890" w14:paraId="1A81A57C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F1FFB4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B7D3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SRV-KRD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2EDB14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97681B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FW-KRD</w:t>
            </w:r>
          </w:p>
        </w:tc>
      </w:tr>
      <w:tr w:rsidR="009C3890" w14:paraId="7C3922E1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AB63912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LAN-KRD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BB85C21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FW-KRD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2AB329BE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6552A0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3890" w14:paraId="6760EFFE" w14:textId="77777777" w:rsidTr="005B76F0">
        <w:trPr>
          <w:trHeight w:val="396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6FC0C9F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E7D0567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PC-KRD</w:t>
            </w:r>
          </w:p>
        </w:tc>
        <w:tc>
          <w:tcPr>
            <w:tcW w:w="3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D4531DD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02969F11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FW-KRD</w:t>
            </w:r>
          </w:p>
        </w:tc>
      </w:tr>
    </w:tbl>
    <w:p w14:paraId="1B11053A" w14:textId="15048D02" w:rsidR="009C3890" w:rsidRDefault="005B76F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 w:line="27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</w:t>
      </w:r>
      <w:r w:rsidR="00E41C1E">
        <w:rPr>
          <w:rFonts w:ascii="Times New Roman" w:eastAsia="Times New Roman" w:hAnsi="Times New Roman" w:cs="Times New Roman"/>
          <w:b/>
          <w:sz w:val="32"/>
          <w:szCs w:val="32"/>
        </w:rPr>
        <w:t>Схема сети приведена в отдельном файле!</w:t>
      </w:r>
      <w:r w:rsidR="00E41C1E">
        <w:br w:type="page"/>
      </w:r>
    </w:p>
    <w:p w14:paraId="770236AB" w14:textId="77777777" w:rsidR="009C3890" w:rsidRDefault="00E41C1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 w:line="27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Модуль Б.  (Настройка технических и программных средств информационно-коммуникационных систем) (инвариант)</w:t>
      </w:r>
    </w:p>
    <w:p w14:paraId="2AF82B98" w14:textId="77777777" w:rsidR="009C3890" w:rsidRDefault="00E41C1E">
      <w:pPr>
        <w:keepNext/>
        <w:keepLines/>
        <w:spacing w:before="360" w:after="12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8 часов</w:t>
      </w:r>
    </w:p>
    <w:p w14:paraId="0DAD283C" w14:textId="77777777" w:rsidR="009C3890" w:rsidRDefault="00E41C1E">
      <w:pPr>
        <w:keepNext/>
        <w:keepLines/>
        <w:spacing w:before="360" w:after="120" w:line="27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Часть 1 (1-й день - 4 часа)</w:t>
      </w:r>
    </w:p>
    <w:p w14:paraId="15E0626C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IPv4-адреса согласно схеме адресации:</w:t>
      </w:r>
    </w:p>
    <w:p w14:paraId="5C2C9369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адреса шлюза по умолчанию, где это требуется;</w:t>
      </w:r>
    </w:p>
    <w:p w14:paraId="35201C9B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FW* настройте описания интерфейсов, согласно схеме сети</w:t>
      </w:r>
    </w:p>
    <w:p w14:paraId="2BF62AA5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имена всех устройств согласно топологии.</w:t>
      </w:r>
    </w:p>
    <w:p w14:paraId="1DCEC898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устройства должны иметь доступ в интернет, если в задании явно не указано иного.</w:t>
      </w:r>
    </w:p>
    <w:p w14:paraId="20F24217" w14:textId="77777777" w:rsidR="009C3890" w:rsidRDefault="00E41C1E">
      <w:pPr>
        <w:numPr>
          <w:ilvl w:val="0"/>
          <w:numId w:val="2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Подготовьте PC-RND к работе пользователя:</w:t>
      </w:r>
    </w:p>
    <w:p w14:paraId="08DE4227" w14:textId="77777777" w:rsidR="009C3890" w:rsidRDefault="00E41C1E">
      <w:pPr>
        <w:numPr>
          <w:ilvl w:val="1"/>
          <w:numId w:val="2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Установите на АРМ офисный пакет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МойОфис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/ Р7 Офис) и создайте на него ярлык на рабочем столе.</w:t>
      </w:r>
    </w:p>
    <w:p w14:paraId="519C84D2" w14:textId="77777777" w:rsidR="009C3890" w:rsidRDefault="00E41C1E">
      <w:pPr>
        <w:numPr>
          <w:ilvl w:val="1"/>
          <w:numId w:val="2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Установите Яндекс-браузер и создайте на него ярлык на рабочем столе.</w:t>
      </w:r>
    </w:p>
    <w:p w14:paraId="7CA03E08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филиале RND разверните домен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rnd.jun.profi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базе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FreeIPA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контроллером домена на DC-RND. При развертывании учтите, что это устройство будет выполнять функции DNS и DHCP сервера в филиале RND. </w:t>
      </w:r>
    </w:p>
    <w:p w14:paraId="2A78BFA1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пользователей и группы в домене:</w:t>
      </w:r>
    </w:p>
    <w:p w14:paraId="755C4DBD" w14:textId="77777777" w:rsidR="009C3890" w:rsidRDefault="00E41C1E">
      <w:pPr>
        <w:numPr>
          <w:ilvl w:val="2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группу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jun-users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добавьте в нее пользователей: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11F4C16" w14:textId="77777777" w:rsidR="009C3890" w:rsidRDefault="00E41C1E">
      <w:pPr>
        <w:numPr>
          <w:ilvl w:val="2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группу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jun-sec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добавьте в нее пользователей: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serg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admin</w:t>
      </w:r>
      <w:proofErr w:type="spellEnd"/>
    </w:p>
    <w:p w14:paraId="58B6CEB8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Введите компьютер PC-RND в домен, обеспечьте возможность входа под всеми доменными учетными записями на данный ПК.</w:t>
      </w:r>
    </w:p>
    <w:p w14:paraId="782543E1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правило, разрешающее доменному пользователю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admin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sudo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всех компьютерах в домене без ограничения.</w:t>
      </w:r>
    </w:p>
    <w:p w14:paraId="48AA032D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Обеспечьте доменному пользователю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admin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после успешной авторизации на компьютере PC-RND, возможность заходить в интерфейс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FreeIPA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без использования пароля. Для аутентификации и авторизации используйте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Kerberos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48B9AD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инфраструктуру разрешения имен в филиалах следующим образом:</w:t>
      </w:r>
    </w:p>
    <w:p w14:paraId="2A080401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DNS-сервер в филиале RND располагается на DC-RND и интегрирован с доменом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FreeIPA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8E7242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DNS-сервер в филиале KRD располагается на FW-KRD.</w:t>
      </w:r>
    </w:p>
    <w:p w14:paraId="43C203ED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устройства в локальных сетях должны обращаться с DNS запросами к DNS-серверам соответствующих филиалов. Исключение допустимо только для гостевых сетей, при наличии технической необходимости.</w:t>
      </w:r>
    </w:p>
    <w:p w14:paraId="051D6C8C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Указанные DNS-сервера должны выполнять пересылку “внешних” DNS запросов от локальных клиентов на DNS сервер провайдера, указанный в Схеме IP-адресации. </w:t>
      </w:r>
    </w:p>
    <w:p w14:paraId="54D9FB58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CLIENT-EXT должен обращаться с DNS запросами на сервер провайдера, указанный в Схеме IP-адресации. </w:t>
      </w:r>
    </w:p>
    <w:p w14:paraId="498C398F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для всех устройств филиалов доменные имена в зонах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rnd.jun.profi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krd.jun.profi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их расположением.</w:t>
      </w:r>
    </w:p>
    <w:p w14:paraId="2388ED94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устройства должны быть доступны в локальных сетях всех филиалов по именам в соответствии с топологией в доменах соответствующих филиалов. К примеру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srv-krd.krd.jun.profi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pc-rnd.rnd.jun.profi</w:t>
      </w:r>
      <w:proofErr w:type="spellEnd"/>
    </w:p>
    <w:p w14:paraId="570F1D4F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каждого филиала короткие имена должны автоматически дополняться доменным именем соответствующего филиала.</w:t>
      </w:r>
    </w:p>
    <w:p w14:paraId="79E431AB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обратную зону(ы) DNS в доменном DNS-сервере DC-RND, чтобы все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-адреса в филиале RND расшифровывались в соответствующие им DNS-имена. </w:t>
      </w:r>
    </w:p>
    <w:p w14:paraId="42526262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DHCP-сервера: </w:t>
      </w:r>
    </w:p>
    <w:p w14:paraId="6D952DC7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FW-KRD для клиентов сети LAN-KRD</w:t>
      </w:r>
    </w:p>
    <w:p w14:paraId="0F0A25E1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DC-RND для клиентов сетей LAN-RND и GST-RND</w:t>
      </w:r>
    </w:p>
    <w:p w14:paraId="135BE283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DHCP-сервера должны передавать клиентам все необходимые опции для работы в сети и взаимодействия с другими устройствами и сетями по IP и DNS именам.</w:t>
      </w:r>
    </w:p>
    <w:p w14:paraId="470D70CA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Выдаваемые по DHCP адреса не должны пересекаться с зарезервированными, служебными и прочими “занятыми” адресами, необходимыми для выполнения задания.  </w:t>
      </w:r>
    </w:p>
    <w:p w14:paraId="69ACCDDF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DHCP-сервера должны работать на основе ПО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DHCP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server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2562D1B5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синхронизацию времени:</w:t>
      </w:r>
    </w:p>
    <w:p w14:paraId="5B13E398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Сервер точного времени в филиале RND располагается на DC-RND.</w:t>
      </w:r>
    </w:p>
    <w:p w14:paraId="250F2C11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Сервер точного времени в филиале KRD располагается на FW-KRD.</w:t>
      </w:r>
    </w:p>
    <w:p w14:paraId="521A4697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устройства в локальных сетях должны использовать указанные сервера. </w:t>
      </w:r>
    </w:p>
    <w:p w14:paraId="5512F475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сервера и клиенты, которые поддерживают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Chrony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должны использовать данную реализацию протокола. На устройствах, которые не поддерживают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Chrony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использовать стандартный NTP.</w:t>
      </w:r>
    </w:p>
    <w:p w14:paraId="53391208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Указанные сервера времени, а также сервера и клиенты во внешних сетях должны синхронизировать свое время с NTP сервером, указанным в схеме IP-адресации.</w:t>
      </w:r>
    </w:p>
    <w:p w14:paraId="6DDA06E9" w14:textId="77777777" w:rsidR="009C3890" w:rsidRDefault="00E41C1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GoBack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Настройте защищенный VPN-туннель FW-RND&lt;=&gt;FW-KRD со следующими параметрами:</w:t>
      </w:r>
    </w:p>
    <w:p w14:paraId="6047FAF3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Технология VPN на ваш выбор: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IPsec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OpenVPN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WireGuard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473221B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Используйте современные надежные протоколы шифрования AES, SHA-2 или ChaCha20.</w:t>
      </w:r>
    </w:p>
    <w:p w14:paraId="0FF039E2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допускается использование протоколов шифрования и аутентификации с длиной ключа/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хеша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менее 256 бит.</w:t>
      </w:r>
    </w:p>
    <w:p w14:paraId="0DE93EF0" w14:textId="77777777" w:rsidR="009C3890" w:rsidRDefault="00E41C1E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маршрутизацию, NAT и межсетевой экран таким образом, чтобы трафик для другого офиса не подвергался трансляции адресов и не блокировался. На текущем этапе все устройства в локальных сетях филиалов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должны иметь возможность взаимодействовать между собой без ограничений, кроме сегментов и устройств, для которых в задании явно указано иное.</w:t>
      </w:r>
    </w:p>
    <w:p w14:paraId="48203AA1" w14:textId="23054D2C" w:rsidR="009C3890" w:rsidRDefault="00E41C1E" w:rsidP="005B76F0">
      <w:pPr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OSPFv</w:t>
      </w:r>
      <w:r w:rsidR="005B76F0">
        <w:rPr>
          <w:rFonts w:ascii="Times New Roman" w:eastAsia="Times New Roman" w:hAnsi="Times New Roman" w:cs="Times New Roman"/>
          <w:sz w:val="28"/>
          <w:szCs w:val="28"/>
        </w:rPr>
        <w:t>2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защищенному туннелю между FW-RND и FW-KRD так, чтобы FW* имели полную информацию </w:t>
      </w:r>
      <w:r w:rsidRPr="005B76F0">
        <w:rPr>
          <w:rFonts w:ascii="Times New Roman" w:hAnsi="Times New Roman" w:cs="Times New Roman"/>
          <w:sz w:val="28"/>
        </w:rPr>
        <w:t>о маршрутах</w:t>
      </w:r>
      <w:r w:rsidRPr="005B76F0">
        <w:rPr>
          <w:rFonts w:ascii="Times New Roman" w:eastAsia="Times New Roman" w:hAnsi="Times New Roman" w:cs="Times New Roman"/>
          <w:sz w:val="36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 все локальные сети всех филиалов. </w:t>
      </w:r>
    </w:p>
    <w:p w14:paraId="17760A3B" w14:textId="77777777" w:rsidR="009C3890" w:rsidRDefault="00E41C1E" w:rsidP="005B76F0">
      <w:pPr>
        <w:numPr>
          <w:ilvl w:val="1"/>
          <w:numId w:val="2"/>
        </w:numPr>
        <w:tabs>
          <w:tab w:val="left" w:pos="1134"/>
        </w:tabs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FW* должны быть защищены от вброса маршрутов с любых интерфейсов, кроме тех, на которых обмен маршрутами явно требуется.</w:t>
      </w:r>
    </w:p>
    <w:p w14:paraId="267347CF" w14:textId="77777777" w:rsidR="009C3890" w:rsidRDefault="00E41C1E" w:rsidP="005B76F0">
      <w:pPr>
        <w:numPr>
          <w:ilvl w:val="1"/>
          <w:numId w:val="2"/>
        </w:numPr>
        <w:tabs>
          <w:tab w:val="left" w:pos="1134"/>
        </w:tabs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⚠ В таблицах маршрутизации могут содержаться дополнительные резервные маршруты, но именно OSPF-маршруты должны быть “выбраны” системой маршрутизации.</w:t>
      </w:r>
    </w:p>
    <w:p w14:paraId="2F96A9E4" w14:textId="77777777" w:rsidR="009C3890" w:rsidRDefault="00E41C1E" w:rsidP="0072294E">
      <w:pPr>
        <w:numPr>
          <w:ilvl w:val="0"/>
          <w:numId w:val="2"/>
        </w:numPr>
        <w:spacing w:after="0" w:line="276" w:lineRule="auto"/>
        <w:ind w:left="993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Обеспечьте авторизацию пользователей в гостевой сети </w:t>
      </w:r>
      <w:r w:rsidRPr="006E6C97">
        <w:rPr>
          <w:rFonts w:ascii="Times New Roman" w:hAnsi="Times New Roman" w:cs="Times New Roman"/>
          <w:sz w:val="24"/>
        </w:rPr>
        <w:t>GST-RND</w:t>
      </w:r>
      <w:r w:rsidRPr="006E6C97"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через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captive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portal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2005390" w14:textId="77777777" w:rsidR="009C3890" w:rsidRDefault="00E41C1E" w:rsidP="0072294E">
      <w:pPr>
        <w:numPr>
          <w:ilvl w:val="1"/>
          <w:numId w:val="2"/>
        </w:numPr>
        <w:tabs>
          <w:tab w:val="left" w:pos="1134"/>
        </w:tabs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авторизации используйте локального пользователя </w:t>
      </w:r>
      <w:r w:rsidRPr="006E6C97">
        <w:rPr>
          <w:rFonts w:ascii="Times New Roman" w:hAnsi="Times New Roman" w:cs="Times New Roman"/>
          <w:sz w:val="28"/>
        </w:rPr>
        <w:t>FW-RND</w:t>
      </w:r>
      <w:r w:rsidRPr="006E6C97">
        <w:rPr>
          <w:rFonts w:ascii="Times New Roman" w:eastAsia="Times New Roman" w:hAnsi="Times New Roman" w:cs="Times New Roman"/>
          <w:sz w:val="36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именем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guest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929CF2" w14:textId="77777777" w:rsidR="009C3890" w:rsidRDefault="00E41C1E" w:rsidP="0072294E">
      <w:pPr>
        <w:numPr>
          <w:ilvl w:val="1"/>
          <w:numId w:val="2"/>
        </w:numPr>
        <w:tabs>
          <w:tab w:val="left" w:pos="1134"/>
        </w:tabs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Доступ к сетевым ресурсам должен появляться только после авторизации.</w:t>
      </w:r>
    </w:p>
    <w:p w14:paraId="109BBD65" w14:textId="77777777" w:rsidR="009C3890" w:rsidRDefault="00E41C1E" w:rsidP="0072294E">
      <w:pPr>
        <w:numPr>
          <w:ilvl w:val="1"/>
          <w:numId w:val="2"/>
        </w:numPr>
        <w:tabs>
          <w:tab w:val="left" w:pos="1134"/>
        </w:tabs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Пользователи данной сети должны иметь доступ в интернет и не иметь доступа к локальным ресурсам, кроме необходимых для выполнения задания.</w:t>
      </w:r>
    </w:p>
    <w:p w14:paraId="41BD7820" w14:textId="77777777" w:rsidR="009C3890" w:rsidRDefault="00E41C1E" w:rsidP="0072294E">
      <w:pPr>
        <w:numPr>
          <w:ilvl w:val="1"/>
          <w:numId w:val="2"/>
        </w:numPr>
        <w:tabs>
          <w:tab w:val="left" w:pos="1134"/>
        </w:tabs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удобства пользователя создайте на рабочем столе ярлык на открытие страницы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captive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portal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B63274" w14:textId="77777777" w:rsidR="009C3890" w:rsidRDefault="009C3890" w:rsidP="0072294E">
      <w:pPr>
        <w:tabs>
          <w:tab w:val="left" w:pos="1134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BA42EB" w14:textId="77777777" w:rsidR="009C3890" w:rsidRDefault="00E41C1E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48A5DC61" w14:textId="77777777" w:rsidR="009C3890" w:rsidRDefault="00E41C1E">
      <w:pPr>
        <w:keepNext/>
        <w:keepLines/>
        <w:spacing w:before="360" w:after="120" w:line="276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Часть 2 (2-й день - 4 часа)</w:t>
      </w:r>
    </w:p>
    <w:p w14:paraId="27DBB29C" w14:textId="77777777" w:rsidR="009C3890" w:rsidRDefault="00E41C1E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правила межсетевого экранирования для взаимодействия между филиалами через VPN-туннель: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14:paraId="325FD4ED" w14:textId="77777777" w:rsidR="009C3890" w:rsidRDefault="00E41C1E">
      <w:pPr>
        <w:numPr>
          <w:ilvl w:val="1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Клиентские рабочие места должны иметь возможность обращаться к серверам в другом филиале по стандартным портам протоколов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78622A" w14:textId="77777777" w:rsidR="009C3890" w:rsidRDefault="00E41C1E">
      <w:pPr>
        <w:numPr>
          <w:ilvl w:val="1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Сервера должны иметь возможность обращаться к серверам и клиентам другого филиала без ограничений.</w:t>
      </w:r>
    </w:p>
    <w:p w14:paraId="225AA579" w14:textId="77777777" w:rsidR="009C3890" w:rsidRDefault="00E41C1E">
      <w:pPr>
        <w:numPr>
          <w:ilvl w:val="1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устройства в локальных сетях филиалов должны иметь возможность отправлять друг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-сообщения, кроме тех случаев, когда в задании явно указано иное.</w:t>
      </w:r>
    </w:p>
    <w:p w14:paraId="0A8ADFFD" w14:textId="77777777" w:rsidR="009C3890" w:rsidRDefault="00E41C1E">
      <w:pPr>
        <w:numPr>
          <w:ilvl w:val="1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остальные взаимодействия между устройствами в разных филиалах должны быть запрещены.</w:t>
      </w:r>
    </w:p>
    <w:p w14:paraId="0CBF95E6" w14:textId="77777777" w:rsidR="009C3890" w:rsidRDefault="00E41C1E">
      <w:pPr>
        <w:numPr>
          <w:ilvl w:val="1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⚠ Данный раздел не распространяется на гостевые сети, они должны продолжать функционировать так, как указано в соответствующих гостевым сетям пунктах задания.</w:t>
      </w:r>
    </w:p>
    <w:p w14:paraId="2CE659BE" w14:textId="77777777" w:rsidR="009C3890" w:rsidRDefault="00E41C1E">
      <w:pPr>
        <w:numPr>
          <w:ilvl w:val="1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⚠ Допускается открывать конкретные дополнительные порты, необходимые для выполнения задания.</w:t>
      </w:r>
    </w:p>
    <w:p w14:paraId="1C0DA8EA" w14:textId="77777777" w:rsidR="009C3890" w:rsidRDefault="00E41C1E">
      <w:pPr>
        <w:numPr>
          <w:ilvl w:val="1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⚠ При настройке межсетевого экранирования учитывайте, что правила должны распространяться на сети, а не на конкретные устройства, при этом по политике организации нахождение в одной сети одновременно клиентов и серверов недопустимо.</w:t>
      </w:r>
    </w:p>
    <w:p w14:paraId="5315D925" w14:textId="77777777" w:rsidR="009C3890" w:rsidRDefault="00E41C1E">
      <w:pPr>
        <w:numPr>
          <w:ilvl w:val="0"/>
          <w:numId w:val="7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хранения важных данных в сервер SRV-KRD установлено два дополнительных диска. Объедините их в зеркальный отказоустойчивый массив используя технологию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raid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На полученном резервированном носителе создайте файловую систему XFS и подключите раздел по пути 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 для дальнейшего использования.</w:t>
      </w:r>
    </w:p>
    <w:p w14:paraId="08384CDE" w14:textId="77777777" w:rsidR="009C3890" w:rsidRDefault="00E41C1E">
      <w:pPr>
        <w:numPr>
          <w:ilvl w:val="0"/>
          <w:numId w:val="7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сервере SRV-KRD должен быть развернут WEB-сервер корпоративного портала организации:</w:t>
      </w:r>
    </w:p>
    <w:p w14:paraId="72E98DC1" w14:textId="77777777" w:rsidR="009C3890" w:rsidRDefault="00E41C1E">
      <w:pPr>
        <w:numPr>
          <w:ilvl w:val="1"/>
          <w:numId w:val="7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развертывании портала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не используйте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технологии контейнеризации</w:t>
      </w:r>
    </w:p>
    <w:p w14:paraId="04F00C4B" w14:textId="77777777" w:rsidR="009C3890" w:rsidRDefault="00E41C1E">
      <w:pPr>
        <w:numPr>
          <w:ilvl w:val="1"/>
          <w:numId w:val="7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Файлы сайта должны располагаться в директории 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</w:p>
    <w:p w14:paraId="0814515F" w14:textId="77777777" w:rsidR="009C3890" w:rsidRDefault="00E41C1E">
      <w:pPr>
        <w:numPr>
          <w:ilvl w:val="1"/>
          <w:numId w:val="7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Сайт должен работать на адресе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corp.jun.profi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стандартном HTTP-порте</w:t>
      </w:r>
    </w:p>
    <w:p w14:paraId="0E825EDD" w14:textId="77777777" w:rsidR="009C3890" w:rsidRDefault="00E41C1E">
      <w:pPr>
        <w:numPr>
          <w:ilvl w:val="1"/>
          <w:numId w:val="7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наличие на главной странице текста “Добро пожаловать на корпоративный портал компании Destination Reachable” и логотипа чемпионатного движения “Профессионалы”, при этом логотип требуется сохранить на сервере Портала, вставка по ссылке недопустима.</w:t>
      </w:r>
    </w:p>
    <w:p w14:paraId="3A7E0459" w14:textId="77777777" w:rsidR="009C3890" w:rsidRDefault="00E41C1E">
      <w:pPr>
        <w:numPr>
          <w:ilvl w:val="1"/>
          <w:numId w:val="7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к серверу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-адресу или любому другому DNS-имени, кроме адреса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корп.портала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сервер должен выдавать ошибку 404.   </w:t>
      </w:r>
    </w:p>
    <w:p w14:paraId="0F79AFCA" w14:textId="77777777" w:rsidR="009C3890" w:rsidRDefault="00E41C1E">
      <w:pPr>
        <w:numPr>
          <w:ilvl w:val="1"/>
          <w:numId w:val="7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работоспособности портала из внешнего мира, внесите необходимые данные через веб-интерфейс DNS-провайдера.</w:t>
      </w:r>
    </w:p>
    <w:p w14:paraId="4A59899C" w14:textId="77777777" w:rsidR="009C3890" w:rsidRDefault="00E41C1E" w:rsidP="00CD7547">
      <w:pPr>
        <w:numPr>
          <w:ilvl w:val="0"/>
          <w:numId w:val="7"/>
        </w:numPr>
        <w:tabs>
          <w:tab w:val="left" w:pos="9923"/>
        </w:tabs>
        <w:spacing w:after="0" w:line="276" w:lineRule="auto"/>
        <w:ind w:left="993" w:right="257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права доступа для каталога 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SRV-KRD следующим образом:</w:t>
      </w:r>
    </w:p>
    <w:p w14:paraId="68010C79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пользователь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webdev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(его требуется создать) должен иметь полные права на чтение и запись в указанный каталог и все его подкаталоги. </w:t>
      </w:r>
    </w:p>
    <w:p w14:paraId="0B485FE4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обычные пользователи не должны иметь доступа в данный каталог</w:t>
      </w:r>
    </w:p>
    <w:p w14:paraId="729370D0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службы настроенного ранее веб-сервера должны иметь минимально-необходимые права для работы сайта.</w:t>
      </w:r>
    </w:p>
    <w:p w14:paraId="1D5BC43D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⚠ При назначении прав учитывайте, что для папки задача обеспечить “чтение” подразумевает также возможность перечисления содержимого папки и возможность зайти в эту директорию с помощью команды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84288E" w14:textId="77777777" w:rsidR="009C3890" w:rsidRDefault="00E41C1E" w:rsidP="00CD7547">
      <w:pPr>
        <w:numPr>
          <w:ilvl w:val="0"/>
          <w:numId w:val="7"/>
        </w:numPr>
        <w:tabs>
          <w:tab w:val="left" w:pos="9923"/>
        </w:tabs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Обеспечьте возможность подключения к FW-KRD под пользователем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fwadm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D14CBF8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посредством веб-интерфейса с полным доступом к настройкам;</w:t>
      </w:r>
    </w:p>
    <w:p w14:paraId="61E1B0A6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посредством протокола SSH с доступом к выполнению команд через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sudo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A42BC0E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подключении с компьютера PC-KRD авторизация SSH должна осуществляться по ключу без необходимости ввода пароля. </w:t>
      </w:r>
    </w:p>
    <w:p w14:paraId="5D352034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Парольный доступ по SSH должен быть запрещен.</w:t>
      </w:r>
    </w:p>
    <w:p w14:paraId="5A2150CB" w14:textId="77777777" w:rsidR="009C3890" w:rsidRDefault="00E41C1E" w:rsidP="00CD7547">
      <w:pPr>
        <w:numPr>
          <w:ilvl w:val="0"/>
          <w:numId w:val="7"/>
        </w:numPr>
        <w:tabs>
          <w:tab w:val="left" w:pos="992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Настроить удаленный доступ к SRV-KRD по SSH</w:t>
      </w:r>
    </w:p>
    <w:p w14:paraId="4B2556C9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сервере SRV-KRD сервис SSH должен функционировать на порте 2202</w:t>
      </w:r>
    </w:p>
    <w:p w14:paraId="727F2B18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Устройство PC-KRD при входе под пользователем user должно иметь доступ к SRV-KRD под пользователем user c использованием SSH ключей, без необходимости ввода пароля.</w:t>
      </w:r>
    </w:p>
    <w:p w14:paraId="13A51BE7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Пользователь user на SRV-KRD должен иметь возможность выполнять команды через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sudo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без ввода пароля.</w:t>
      </w:r>
    </w:p>
    <w:p w14:paraId="402C1AD9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Подключение к SRV-KRD с PC-KRD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из под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пользователя user должно осуществляться командой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SRV” без дополнительных параметров.</w:t>
      </w:r>
    </w:p>
    <w:p w14:paraId="770EDDEE" w14:textId="77777777" w:rsidR="009C3890" w:rsidRDefault="00E41C1E" w:rsidP="00CD7547">
      <w:pPr>
        <w:numPr>
          <w:ilvl w:val="0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сервере SRV-KRD разверните сервер мониторинга и настройте его следующим образом:</w:t>
      </w:r>
    </w:p>
    <w:p w14:paraId="1064F145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развертывании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не используйте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технологии контейнеризации</w:t>
      </w:r>
    </w:p>
    <w:p w14:paraId="0B8896A6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Сервер: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Zabbix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LTS</w:t>
      </w:r>
    </w:p>
    <w:p w14:paraId="120802B9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База данных: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PostgreSQL</w:t>
      </w:r>
      <w:proofErr w:type="spellEnd"/>
    </w:p>
    <w:p w14:paraId="585D3152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Веб-интерфейс: на основе Nginx</w:t>
      </w:r>
    </w:p>
    <w:p w14:paraId="0A3A06E3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адрес: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mon.jun.profi</w:t>
      </w:r>
      <w:proofErr w:type="spellEnd"/>
      <w:proofErr w:type="gramEnd"/>
    </w:p>
    <w:p w14:paraId="6F26DBBF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Порт веб-интерфейса: 80(HTTP)*</w:t>
      </w:r>
    </w:p>
    <w:p w14:paraId="40C931D0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Подключите к серверу мониторинга все устройства организации</w:t>
      </w:r>
    </w:p>
    <w:p w14:paraId="0188C31F" w14:textId="77777777" w:rsidR="009C3890" w:rsidRDefault="00E41C1E" w:rsidP="00CD7547">
      <w:pPr>
        <w:numPr>
          <w:ilvl w:val="1"/>
          <w:numId w:val="7"/>
        </w:numPr>
        <w:tabs>
          <w:tab w:val="left" w:pos="9923"/>
        </w:tabs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сбор показателей со всех подключенных устройств с помощью стандартных шаблонов используемых ОС</w:t>
      </w:r>
    </w:p>
    <w:p w14:paraId="76B22578" w14:textId="77777777" w:rsidR="009C3890" w:rsidRDefault="00E41C1E" w:rsidP="00CD7547">
      <w:pPr>
        <w:numPr>
          <w:ilvl w:val="1"/>
          <w:numId w:val="7"/>
        </w:numPr>
        <w:tabs>
          <w:tab w:val="left" w:pos="978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⚠ Подключение устройств в гостевых и внешних сетях не требуется</w:t>
      </w:r>
    </w:p>
    <w:p w14:paraId="2B54690D" w14:textId="77777777" w:rsidR="009C3890" w:rsidRDefault="00E41C1E" w:rsidP="00CD7547">
      <w:pPr>
        <w:numPr>
          <w:ilvl w:val="1"/>
          <w:numId w:val="7"/>
        </w:numPr>
        <w:tabs>
          <w:tab w:val="left" w:pos="1134"/>
          <w:tab w:val="left" w:pos="9923"/>
        </w:tabs>
        <w:spacing w:after="0" w:line="276" w:lineRule="auto"/>
        <w:ind w:right="252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⚠ *Обратите внимание, что на сервере также располагается сайт корпоративного портала. Оба сервиса должны работать на порту 80 на соответствующих именах. В крайнем случае,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Zabbix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запустить на порте 8080 с потерей части баллов.</w:t>
      </w:r>
    </w:p>
    <w:p w14:paraId="604EF1DC" w14:textId="77777777" w:rsidR="009C3890" w:rsidRDefault="00E41C1E">
      <w:pPr>
        <w:keepNext/>
        <w:keepLines/>
        <w:spacing w:before="360" w:after="12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Модуль Г: Обеспечение отказоустойчивости (3-й день, 4 часа)</w:t>
      </w:r>
    </w:p>
    <w:p w14:paraId="4B51B439" w14:textId="77777777" w:rsidR="009C3890" w:rsidRDefault="00E41C1E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бесперебойного функционирования корпоративной инфраструктуры, а также качественного предоставления сервиса внешним клиентам, руководство приняло решение организовать отказоустойчивый кластер высокой доступности и разместить в нем систему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Helpdesk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87BD2BD" w14:textId="77777777" w:rsidR="009C3890" w:rsidRDefault="009C3890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5062F1" w14:textId="77777777" w:rsidR="009C3890" w:rsidRDefault="00E41C1E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Оборудование уже подключено, операционные системы установлены. </w:t>
      </w:r>
    </w:p>
    <w:p w14:paraId="63F09FED" w14:textId="77777777" w:rsidR="009C3890" w:rsidRDefault="009C3890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3421EA" w14:textId="77777777" w:rsidR="009C3890" w:rsidRDefault="00E41C1E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⚠ Компьютер CLIENT-EXT не подразумевает внесения дополнительных настроек, помимо IP-адресации и DNS-параметров и используется только для проверки доступности сервисов Компании из внешних сетей. </w:t>
      </w:r>
    </w:p>
    <w:p w14:paraId="6805C72D" w14:textId="77777777" w:rsidR="009C3890" w:rsidRDefault="009C3890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2CC"/>
        </w:rPr>
      </w:pPr>
    </w:p>
    <w:p w14:paraId="40B6F9E4" w14:textId="77777777" w:rsidR="009C3890" w:rsidRDefault="00E41C1E">
      <w:p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Операционные системы:</w:t>
      </w:r>
    </w:p>
    <w:tbl>
      <w:tblPr>
        <w:tblStyle w:val="a7"/>
        <w:tblW w:w="96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00"/>
        <w:gridCol w:w="3986"/>
        <w:gridCol w:w="2268"/>
        <w:gridCol w:w="1320"/>
      </w:tblGrid>
      <w:tr w:rsidR="009C3890" w14:paraId="612CB918" w14:textId="77777777" w:rsidTr="00DF156D"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D72EC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ВМ</w:t>
            </w:r>
          </w:p>
        </w:tc>
        <w:tc>
          <w:tcPr>
            <w:tcW w:w="3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EB26F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018F9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Ресурсы (примерно)</w:t>
            </w: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B01B0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GUI</w:t>
            </w:r>
          </w:p>
        </w:tc>
      </w:tr>
      <w:tr w:rsidR="009C3890" w14:paraId="1B936263" w14:textId="77777777" w:rsidTr="00DF156D">
        <w:trPr>
          <w:trHeight w:val="263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5A6BD" w14:textId="77777777" w:rsidR="009C3890" w:rsidRPr="00DF156D" w:rsidRDefault="00E41C1E" w:rsidP="00DF156D">
            <w:pPr>
              <w:rPr>
                <w:rFonts w:ascii="Times New Roman" w:hAnsi="Times New Roman" w:cs="Times New Roman"/>
                <w:sz w:val="28"/>
              </w:rPr>
            </w:pPr>
            <w:r w:rsidRPr="00DF156D">
              <w:rPr>
                <w:rFonts w:ascii="Times New Roman" w:hAnsi="Times New Roman" w:cs="Times New Roman"/>
                <w:sz w:val="28"/>
              </w:rPr>
              <w:t>ISP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A4C0B" w14:textId="77777777" w:rsidR="009C3890" w:rsidRPr="00DF156D" w:rsidRDefault="00E41C1E" w:rsidP="00DF156D">
            <w:pPr>
              <w:rPr>
                <w:rFonts w:ascii="Times New Roman" w:hAnsi="Times New Roman" w:cs="Times New Roman"/>
                <w:sz w:val="28"/>
              </w:rPr>
            </w:pPr>
            <w:r w:rsidRPr="00DF156D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4225B" w14:textId="77777777" w:rsidR="009C3890" w:rsidRPr="00DF156D" w:rsidRDefault="00E41C1E" w:rsidP="00DF156D">
            <w:pPr>
              <w:rPr>
                <w:rFonts w:ascii="Times New Roman" w:hAnsi="Times New Roman" w:cs="Times New Roman"/>
                <w:sz w:val="28"/>
              </w:rPr>
            </w:pPr>
            <w:r w:rsidRPr="00DF156D">
              <w:rPr>
                <w:rFonts w:ascii="Times New Roman" w:hAnsi="Times New Roman" w:cs="Times New Roman"/>
                <w:sz w:val="28"/>
              </w:rPr>
              <w:t>0.5Gb;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C72A" w14:textId="77777777" w:rsidR="009C3890" w:rsidRPr="00DF156D" w:rsidRDefault="00E41C1E" w:rsidP="00DF156D">
            <w:pPr>
              <w:rPr>
                <w:rFonts w:ascii="Times New Roman" w:hAnsi="Times New Roman" w:cs="Times New Roman"/>
                <w:sz w:val="28"/>
              </w:rPr>
            </w:pPr>
            <w:r w:rsidRPr="00DF156D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C3890" w14:paraId="76392B70" w14:textId="77777777" w:rsidTr="00DF156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2386D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CL-GW1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B5383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9EFC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2FBF8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5DD5DDC5" w14:textId="77777777" w:rsidTr="00DF156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4596F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CL-GW2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7A09B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95DBC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DBFDA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132E9328" w14:textId="77777777" w:rsidTr="00DF156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9A4A8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CL-FRONT1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EB5EC" w14:textId="5F7D3EEF" w:rsidR="009C3890" w:rsidRPr="00DF156D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Server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DF1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5E000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F1B7F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0CC3C995" w14:textId="77777777" w:rsidTr="00DF156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02BF6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CL-FRONT2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372AE" w14:textId="65FDFD55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Server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DF1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34FDC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B6BCF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30727BDB" w14:textId="77777777" w:rsidTr="00DF156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90363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CL-BACK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D7E4" w14:textId="43435BD2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Server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DF1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E0106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A09B1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3890" w14:paraId="31655D03" w14:textId="77777777" w:rsidTr="00DF156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64F03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D9D2E9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D9D2E9"/>
              </w:rPr>
              <w:t>MGMT-PC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1EBE3" w14:textId="6CB19793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DF1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331BB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8EFD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  <w:tr w:rsidR="009C3890" w14:paraId="1749D5F2" w14:textId="77777777" w:rsidTr="00DF156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DF6D6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CLIENT-EXT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332CD" w14:textId="380FD59C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Workstation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10.4</w:t>
            </w:r>
            <w:r w:rsidR="00DF1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Redos</w:t>
            </w:r>
            <w:proofErr w:type="spellEnd"/>
            <w:r w:rsidR="00DF1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8.0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0D21D" w14:textId="77777777" w:rsidR="009C3890" w:rsidRDefault="00E41C1E" w:rsidP="00DF15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1Gb; 1CPU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951A" w14:textId="77777777" w:rsidR="009C3890" w:rsidRDefault="00E41C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</w:tr>
    </w:tbl>
    <w:p w14:paraId="06A1740B" w14:textId="77777777" w:rsidR="009C3890" w:rsidRDefault="009C389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ED7647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02DF690C" w14:textId="77777777" w:rsidR="009C3890" w:rsidRDefault="00E41C1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Схема IP-адресации и схема подключений.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FCDB086" w14:textId="77777777" w:rsidR="009C3890" w:rsidRDefault="00E41C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адресации локальных сетей в задании разрабатывается участниками, однако требуется придерживаться следующих условий:</w:t>
      </w:r>
    </w:p>
    <w:p w14:paraId="20F9E33E" w14:textId="77777777" w:rsidR="009C3890" w:rsidRDefault="00E41C1E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локальных сетей используется только приватная адресация из стандартных приватных диапазонов.</w:t>
      </w:r>
    </w:p>
    <w:p w14:paraId="2D8F94D8" w14:textId="3B6C5B1B" w:rsidR="009C3890" w:rsidRDefault="00E41C1E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сети, соединяющие маршрутизаторы между собой, включая сети туннелей site-to-site должны иметь маску сети /30 или /29 (там</w:t>
      </w:r>
      <w:r w:rsidR="00DF156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где необходимо).</w:t>
      </w:r>
    </w:p>
    <w:p w14:paraId="784DFBB5" w14:textId="77777777" w:rsidR="009C3890" w:rsidRDefault="00E41C1E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остальные локальные сети, включая клиентские VPN-сети, должны иметь адресацию с маской /24. При этом шлюзом по умолчанию в таких сетях должен быть первый или последний адрес в сети, после принятия решения по адресации шлюзов по умолчанию, используйте аналогичные (только первые или только последние) адреса для шлюзов во всей инфраструктуре.</w:t>
      </w:r>
    </w:p>
    <w:p w14:paraId="62BE3567" w14:textId="155EE469" w:rsidR="009C3890" w:rsidRDefault="00E41C1E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задания впишите адреса</w:t>
      </w:r>
      <w:r w:rsidR="00DF156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выданные устройствам в столбец “Адрес/Маска” рядом со словом “STATIC”</w:t>
      </w:r>
    </w:p>
    <w:p w14:paraId="3613AAED" w14:textId="77777777" w:rsidR="009C3890" w:rsidRDefault="009C3890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6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1845"/>
        <w:gridCol w:w="3405"/>
        <w:gridCol w:w="2805"/>
      </w:tblGrid>
      <w:tr w:rsidR="009C3890" w14:paraId="50015F50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2B911F44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Сеть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9692D0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Устройство 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52F1174B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Адрес/Маска 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06178977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Шлюз</w:t>
            </w:r>
          </w:p>
        </w:tc>
      </w:tr>
      <w:tr w:rsidR="009C3890" w14:paraId="1F873CBD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B26C08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INTERNET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AE7654B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Client-EXT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25C7C8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100.108.128.45/28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6E462F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C3890" w14:paraId="7D563354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231D2F6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76F8F6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DNS-сервер 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39EE27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100.100.100.100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722083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5DFC3B16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EFC1360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803F7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NTP-сервер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E0E856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100.101.102.103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1F9DF9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28B670A3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073AED5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CL-WAN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106F42C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&lt;СЕТЬ&gt;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2D2312C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100.99.90.96/28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4B5421F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03C1A1A7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A0BDABA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3D316A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4418823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первый адрес в сети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B479239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7AD53252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6632A68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55EAE1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CL-GW1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C49D88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803F4D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</w:t>
            </w:r>
          </w:p>
        </w:tc>
      </w:tr>
      <w:tr w:rsidR="009C3890" w14:paraId="64149724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5FF87FE7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5B4FB488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CL-GW2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BCDA9A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BF2939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</w:t>
            </w:r>
          </w:p>
        </w:tc>
      </w:tr>
      <w:tr w:rsidR="009C3890" w14:paraId="0DF592E3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04F71C05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6FA9A6D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CL-GW(VIP)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2702FA53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384A1ADE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</w:t>
            </w:r>
          </w:p>
        </w:tc>
      </w:tr>
      <w:tr w:rsidR="009C3890" w14:paraId="1E8CE1BC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10D8F2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CL-LAN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5F8486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CL-CL-GW1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6BBC88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D2C7B8F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3890" w14:paraId="3A28352D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DBCB966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213832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CL-GW2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75D491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68A900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145E4F1F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8CC076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C042CA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CL-GW(VIP)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CF03A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CB969F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2C4C8861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0E0752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3B8AF7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CL-FRONT1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4EE5B9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CFADD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</w:t>
            </w:r>
          </w:p>
        </w:tc>
      </w:tr>
      <w:tr w:rsidR="009C3890" w14:paraId="761BCF8E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F18B1B8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668BB7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CL-FRONT2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0ABF97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64C665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</w:t>
            </w:r>
          </w:p>
        </w:tc>
      </w:tr>
      <w:tr w:rsidR="009C3890" w14:paraId="5CAA7F12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F663A3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59312B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CL-FRONT(VIP)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C0070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D976AC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</w:t>
            </w:r>
          </w:p>
        </w:tc>
      </w:tr>
      <w:tr w:rsidR="009C3890" w14:paraId="1F6078FC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3D9C689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A225F3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CL-BACK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96AD3F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813F26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</w:t>
            </w:r>
          </w:p>
        </w:tc>
      </w:tr>
      <w:tr w:rsidR="009C3890" w14:paraId="5B29A0EC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30E2FC4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4B5256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  <w:shd w:val="clear" w:color="auto" w:fill="D9D2E9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D9D2E9"/>
              </w:rPr>
              <w:t>MGMT-PC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A288CD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671F54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</w:t>
            </w:r>
          </w:p>
        </w:tc>
      </w:tr>
      <w:tr w:rsidR="009C3890" w14:paraId="53438944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70F5B8B" w14:textId="77777777" w:rsidR="009C3890" w:rsidRDefault="00E41C1E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SYNC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5337CD38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CL-GW1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EC8C280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16DA6438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C3890" w14:paraId="35ADB4A7" w14:textId="77777777" w:rsidTr="00DF156D">
        <w:trPr>
          <w:trHeight w:val="396"/>
          <w:jc w:val="center"/>
        </w:trPr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0F5D622" w14:textId="77777777" w:rsidR="009C3890" w:rsidRDefault="009C3890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5224CDC9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CL-GW2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68F78663" w14:textId="77777777" w:rsidR="009C3890" w:rsidRDefault="00E41C1E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  <w:vAlign w:val="center"/>
          </w:tcPr>
          <w:p w14:paraId="7AEB7328" w14:textId="77777777" w:rsidR="009C3890" w:rsidRDefault="009C3890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F82C87" w14:textId="77777777" w:rsidR="009C3890" w:rsidRDefault="00E41C1E" w:rsidP="00DF156D">
      <w:pPr>
        <w:keepNext/>
        <w:keepLines/>
        <w:spacing w:before="360" w:after="120" w:line="276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Схема сети приведена в отдельном файле!</w:t>
      </w:r>
      <w:r>
        <w:br w:type="page"/>
      </w:r>
    </w:p>
    <w:p w14:paraId="42D12A48" w14:textId="040C60F6" w:rsidR="009C3890" w:rsidRDefault="00E41C1E" w:rsidP="00DF15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Настройка </w:t>
      </w:r>
      <w:r w:rsidR="00DF156D">
        <w:rPr>
          <w:rFonts w:ascii="Times New Roman" w:eastAsia="Times New Roman" w:hAnsi="Times New Roman" w:cs="Times New Roman"/>
          <w:sz w:val="28"/>
          <w:szCs w:val="28"/>
        </w:rPr>
        <w:t>DNS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таблицей</w:t>
      </w:r>
    </w:p>
    <w:p w14:paraId="6D4FF3EE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DNS-сервер на межсетевых экранах CL-GW1 и CL-GW2</w:t>
      </w:r>
    </w:p>
    <w:p w14:paraId="2F4DE141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работоспособности портала из внешнего мира, внесите необходимые данные через веб-интерфейс DNS-провайдера.</w:t>
      </w:r>
    </w:p>
    <w:p w14:paraId="59C754C0" w14:textId="77777777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9913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1035"/>
        <w:gridCol w:w="2640"/>
        <w:gridCol w:w="3028"/>
      </w:tblGrid>
      <w:tr w:rsidR="009C3890" w14:paraId="595B6005" w14:textId="77777777" w:rsidTr="00DF156D">
        <w:trPr>
          <w:jc w:val="center"/>
        </w:trPr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374B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Устройства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52783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тип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2AD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0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E4AE0" w14:textId="77777777" w:rsidR="009C3890" w:rsidRDefault="00E41C1E" w:rsidP="00DF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</w:p>
        </w:tc>
      </w:tr>
      <w:tr w:rsidR="009C3890" w14:paraId="3365A963" w14:textId="77777777" w:rsidTr="00DF156D">
        <w:trPr>
          <w:jc w:val="center"/>
        </w:trPr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F8832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CL-GW</w:t>
            </w:r>
          </w:p>
          <w:p w14:paraId="34989A9D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(CL-GW1 и CL-GW2)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05891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A338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helpdesk.jun.profi</w:t>
            </w:r>
            <w:proofErr w:type="spellEnd"/>
          </w:p>
        </w:tc>
        <w:tc>
          <w:tcPr>
            <w:tcW w:w="30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C6E71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CL-FRONT(VIP)</w:t>
            </w:r>
          </w:p>
        </w:tc>
      </w:tr>
      <w:tr w:rsidR="009C3890" w14:paraId="23101BF0" w14:textId="77777777" w:rsidTr="00DF156D">
        <w:trPr>
          <w:jc w:val="center"/>
        </w:trPr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0079D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DNS-провайдер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ns.ext</w:t>
            </w:r>
            <w:proofErr w:type="spellEnd"/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10B46" w14:textId="77777777" w:rsidR="009C3890" w:rsidRDefault="00E41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A2BDC" w14:textId="77777777" w:rsidR="009C3890" w:rsidRDefault="00E41C1E">
            <w:pP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helpdesk.jun.profi</w:t>
            </w:r>
            <w:proofErr w:type="spellEnd"/>
          </w:p>
        </w:tc>
        <w:tc>
          <w:tcPr>
            <w:tcW w:w="30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16FF0" w14:textId="77777777" w:rsidR="009C3890" w:rsidRDefault="00E41C1E">
            <w:pPr>
              <w:spacing w:after="0" w:line="276" w:lineRule="auto"/>
              <w:ind w:righ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CL-GW (WAN VIP)</w:t>
            </w:r>
          </w:p>
        </w:tc>
      </w:tr>
    </w:tbl>
    <w:p w14:paraId="3C0C802F" w14:textId="77777777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9E552E" w14:textId="77777777" w:rsidR="009C3890" w:rsidRDefault="00E41C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отказоустойчивого кластера маршрутизации</w:t>
      </w:r>
    </w:p>
    <w:p w14:paraId="433691D7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наличие доступа в интернет со всех устройств в сети CL-LAN</w:t>
      </w:r>
    </w:p>
    <w:p w14:paraId="1F85AD90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CARP на CL-GW1 как основной сервер и GW2 как подчинённый сервер</w:t>
      </w:r>
    </w:p>
    <w:p w14:paraId="66603996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Назначьте номер группы 1 для внешнего интерфейса и номер группы 2 для внутреннего</w:t>
      </w:r>
    </w:p>
    <w:p w14:paraId="148E2C40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Проверьте, что при отключении CL-GW1 доступ к сети WAN сохраняется через CL-GW2</w:t>
      </w:r>
    </w:p>
    <w:p w14:paraId="2D445749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Убедитесь, что внешний и внутренний адреса переключаются на CL-GW2 при сбое</w:t>
      </w:r>
    </w:p>
    <w:p w14:paraId="31D562AA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Проверьте, что при включении CL-GW1 он восстанавливает свои адреса и повторно становится основным</w:t>
      </w:r>
    </w:p>
    <w:p w14:paraId="6236D0BF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Обеспечьте автоматизированную репликацию конфигурации и состояний CL-GW1 на CL-GW2 посредством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pfSync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XMLRPC-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sync</w:t>
      </w:r>
      <w:proofErr w:type="spellEnd"/>
    </w:p>
    <w:p w14:paraId="6BF32A0B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дополнительные параметры для обеспечения корректной работы кластера маршрутизации</w:t>
      </w:r>
    </w:p>
    <w:p w14:paraId="6AA0CF18" w14:textId="77777777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35C986" w14:textId="77777777" w:rsidR="009C3890" w:rsidRDefault="00E41C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кластера DHCP</w:t>
      </w:r>
    </w:p>
    <w:p w14:paraId="4880F28B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DHCP-сервер на CL-GW1 как основной</w:t>
      </w:r>
    </w:p>
    <w:p w14:paraId="15E5A8AC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DHCP-сервер на CL-GW2 как запасной</w:t>
      </w:r>
    </w:p>
    <w:p w14:paraId="268490B9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механизм DHCP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failover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 CL-GW1 и CL-GW2</w:t>
      </w:r>
    </w:p>
    <w:p w14:paraId="46B0D290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синхронизацию данных между основным и запасным серверами</w:t>
      </w:r>
    </w:p>
    <w:p w14:paraId="088AB17D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CL-GW2 для выдачи IP-адресов в случае сбоя CL-GW1</w:t>
      </w:r>
    </w:p>
    <w:p w14:paraId="4BC7AD59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Проверьте работоспособность кластера при отключении CL-GW1</w:t>
      </w:r>
    </w:p>
    <w:p w14:paraId="46521E3A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Убедитесь в корректной работе DHCP на обоих шлюзах после перезагрузки</w:t>
      </w:r>
    </w:p>
    <w:p w14:paraId="575E6A51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DHCP-сервера используйте программную реализацию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Kea</w:t>
      </w:r>
      <w:proofErr w:type="spellEnd"/>
    </w:p>
    <w:p w14:paraId="5C2177B2" w14:textId="08F62C1C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06F5F3" w14:textId="77777777" w:rsidR="00DF156D" w:rsidRDefault="00DF156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F9D271" w14:textId="77777777" w:rsidR="009C3890" w:rsidRDefault="00E41C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Перенаправление внешнего порта </w:t>
      </w:r>
    </w:p>
    <w:p w14:paraId="2D0AE64F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Настройте перенаправление трафика с внешнего порта 80 на внутренний порт 80, в общий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-адрес CL-FRONT1 и CL-FRONT2</w:t>
      </w:r>
    </w:p>
    <w:p w14:paraId="16323374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Убедитесь, что все запросы корректно обрабатываются на целевом адресе</w:t>
      </w:r>
    </w:p>
    <w:p w14:paraId="1EEC98F2" w14:textId="77777777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B45167" w14:textId="77777777" w:rsidR="009C3890" w:rsidRDefault="00E41C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и настройка контейнера на сервере CL-BACK</w:t>
      </w:r>
    </w:p>
    <w:p w14:paraId="21A3E64A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сервере CL-BACK разверните сервер системы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HelpDesk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помощи технологии контейнеризации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docker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Необходимые файлы контейнера разместите в директории 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zammad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</w:p>
    <w:p w14:paraId="27C660C1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Helpdesk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Zammad</w:t>
      </w:r>
      <w:proofErr w:type="spellEnd"/>
    </w:p>
    <w:p w14:paraId="007A849D" w14:textId="77777777" w:rsidR="009C3890" w:rsidRDefault="00E41C1E">
      <w:pPr>
        <w:numPr>
          <w:ilvl w:val="1"/>
          <w:numId w:val="5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Helpdesk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- 9090</w:t>
      </w:r>
    </w:p>
    <w:p w14:paraId="773E2CDC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База данных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postgresql</w:t>
      </w:r>
      <w:proofErr w:type="spellEnd"/>
    </w:p>
    <w:p w14:paraId="274BEC1C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автоматический запуск контейнера</w:t>
      </w:r>
    </w:p>
    <w:p w14:paraId="26ADBAAD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Обеспечьте работоспособность сервера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helpdesk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возможность входа под пользователем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hdadmin@jun.profi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паролем "P@ssw0rdP@ssw0rd"</w:t>
      </w:r>
    </w:p>
    <w:p w14:paraId="71DF43C7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в системе заявку от пользователя </w:t>
      </w:r>
      <w:hyperlink r:id="rId8">
        <w:r>
          <w:rPr>
            <w:rFonts w:ascii="Times New Roman" w:eastAsia="Times New Roman" w:hAnsi="Times New Roman" w:cs="Times New Roman"/>
            <w:sz w:val="28"/>
            <w:szCs w:val="28"/>
          </w:rPr>
          <w:t>junuser@jun.profi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в теме заявки укажите -  "трассировка", к заявке прикрепите снимок экрана трассировки маршрута от компьютера CLIENT-EXT до хоста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helpdesk.jun.profi</w:t>
      </w:r>
      <w:proofErr w:type="spellEnd"/>
    </w:p>
    <w:p w14:paraId="1D382DB2" w14:textId="77777777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3DB7A5" w14:textId="77777777" w:rsidR="009C3890" w:rsidRDefault="00E41C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веб служб на серверах CL-FRONT1 и CL-FRONT2</w:t>
      </w:r>
    </w:p>
    <w:p w14:paraId="4DBAEE56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программное обеспечение nginx на CL-FRONT1 и CL-FRONT2 как обратный прокси для приложения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Zammad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CL-BACK</w:t>
      </w:r>
    </w:p>
    <w:p w14:paraId="17563854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nginx на порт 80,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убедитесь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что порт доступен из внешней сети</w:t>
      </w:r>
    </w:p>
    <w:p w14:paraId="61BBB53F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по доменному имени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helpdesk.jun.profi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из внешних сетей или с MGMT-PC происходит обратное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проксирование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CL-BACK в порт 9090</w:t>
      </w:r>
    </w:p>
    <w:p w14:paraId="79251DB5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загружается локальная страница-заглушка с идентификацией сервера, на странице размером &lt;h1&gt; написано имя хоста, отдавшего страницу</w:t>
      </w:r>
    </w:p>
    <w:p w14:paraId="115C59D3" w14:textId="77777777" w:rsidR="009C3890" w:rsidRDefault="00E41C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отказоустойчивости веб служб</w:t>
      </w:r>
    </w:p>
    <w:p w14:paraId="1EEEB6A4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группу серверов keepalived со следующими параметрами:</w:t>
      </w:r>
    </w:p>
    <w:p w14:paraId="46E173E4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Иерархия группы - CL-FRONT1 -&gt; CL-FRONT2</w:t>
      </w:r>
    </w:p>
    <w:p w14:paraId="5227C227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Идентификатор группы – 80</w:t>
      </w:r>
    </w:p>
    <w:p w14:paraId="5A502137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Приоритет - 110 и 100 соответственно</w:t>
      </w:r>
    </w:p>
    <w:p w14:paraId="4F172D05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Виртуальный адрес группы - CL-FRONT(VIP)</w:t>
      </w:r>
    </w:p>
    <w:p w14:paraId="47270430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Интервал рассылки сообщений - 3 секунды</w:t>
      </w:r>
    </w:p>
    <w:p w14:paraId="3ED88A71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Время, после которого сервер с более высоким приоритетом заберет обратно себе роль мастера – 30 секунд</w:t>
      </w:r>
    </w:p>
    <w:p w14:paraId="080E7A31" w14:textId="77777777" w:rsidR="00DF156D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keepalived таким образом, чтобы при отключении службы nginx на CL-FRONT1 общий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адрес передавался CL-FRONT2, при включении общий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адрес снова возвращался CL-FRONT1</w:t>
      </w:r>
    </w:p>
    <w:p w14:paraId="1443E533" w14:textId="561894BA" w:rsidR="009C3890" w:rsidRDefault="00E41C1E" w:rsidP="00DF156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992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BBC8855" w14:textId="77777777" w:rsidR="009C3890" w:rsidRDefault="009C38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C6DE33" w14:textId="77777777" w:rsidR="009C3890" w:rsidRDefault="00E41C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доступа к контейнеру на сервере CL-BACK</w:t>
      </w:r>
    </w:p>
    <w:p w14:paraId="1A4722A5" w14:textId="77777777" w:rsidR="009C3890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межсетевой экран для ограничения доступа к порту 9090 только для серверов CL-FRONT1 и CL-FRONT2</w:t>
      </w:r>
    </w:p>
    <w:p w14:paraId="3608DECC" w14:textId="32285492" w:rsidR="001C4A7B" w:rsidRDefault="00E41C1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Убедитесь, что другие источники не могут подключаться к указанным портам</w:t>
      </w:r>
    </w:p>
    <w:p w14:paraId="50414193" w14:textId="77777777" w:rsidR="001C4A7B" w:rsidRDefault="001C4A7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27D8AC0" w14:textId="77777777" w:rsidR="001C4A7B" w:rsidRPr="00D83E4E" w:rsidRDefault="001C4A7B" w:rsidP="001C4A7B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78885643"/>
      <w:bookmarkStart w:id="19" w:name="_Toc187830915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2. СПЕЦИАЛЬНЫЕ ПРАВИЛА КОМПЕТЕНЦИИ</w:t>
      </w:r>
      <w:bookmarkEnd w:id="18"/>
      <w:bookmarkEnd w:id="19"/>
    </w:p>
    <w:p w14:paraId="5540EC99" w14:textId="77777777" w:rsidR="001C4A7B" w:rsidRPr="00B847EB" w:rsidRDefault="001C4A7B" w:rsidP="001C4A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847EB">
        <w:rPr>
          <w:rFonts w:ascii="Times New Roman" w:eastAsia="Times New Roman" w:hAnsi="Times New Roman" w:cs="Times New Roman"/>
          <w:sz w:val="28"/>
          <w:szCs w:val="28"/>
        </w:rPr>
        <w:t>Участникам при выполнении всех модулей можно использовать интернет-ресурсы, за исключением:</w:t>
      </w:r>
    </w:p>
    <w:p w14:paraId="36C1855F" w14:textId="77777777" w:rsidR="001C4A7B" w:rsidRPr="00B847EB" w:rsidRDefault="001C4A7B" w:rsidP="00DF156D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E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847EB">
        <w:rPr>
          <w:rFonts w:ascii="Times New Roman" w:eastAsia="Times New Roman" w:hAnsi="Times New Roman" w:cs="Times New Roman"/>
          <w:sz w:val="28"/>
          <w:szCs w:val="28"/>
        </w:rPr>
        <w:tab/>
        <w:t>Систем контроля версий</w:t>
      </w:r>
    </w:p>
    <w:p w14:paraId="3926548B" w14:textId="77777777" w:rsidR="001C4A7B" w:rsidRPr="00B847EB" w:rsidRDefault="001C4A7B" w:rsidP="00DF156D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E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847EB">
        <w:rPr>
          <w:rFonts w:ascii="Times New Roman" w:eastAsia="Times New Roman" w:hAnsi="Times New Roman" w:cs="Times New Roman"/>
          <w:sz w:val="28"/>
          <w:szCs w:val="28"/>
        </w:rPr>
        <w:tab/>
        <w:t xml:space="preserve">Общения посредством форумов/мессенджеров/иных средств коммуникации –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847EB">
        <w:rPr>
          <w:rFonts w:ascii="Times New Roman" w:eastAsia="Times New Roman" w:hAnsi="Times New Roman" w:cs="Times New Roman"/>
          <w:sz w:val="28"/>
          <w:szCs w:val="28"/>
        </w:rPr>
        <w:t>идеохостингов</w:t>
      </w:r>
    </w:p>
    <w:p w14:paraId="0E8639D5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EB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847EB">
        <w:rPr>
          <w:rFonts w:ascii="Times New Roman" w:eastAsia="Times New Roman" w:hAnsi="Times New Roman" w:cs="Times New Roman"/>
          <w:sz w:val="28"/>
          <w:szCs w:val="28"/>
        </w:rPr>
        <w:tab/>
        <w:t>Участники имеют право задавать уточняющие вопросы экспертам (кроме эксперта наставника) и вправе получить ответ, если вопрос не предполагает получения информации о реализации конкретной технологии</w:t>
      </w:r>
    </w:p>
    <w:p w14:paraId="4E6551FB" w14:textId="77777777" w:rsidR="001C4A7B" w:rsidRPr="00F3099C" w:rsidRDefault="001C4A7B" w:rsidP="001C4A7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006ED77" w14:textId="77777777" w:rsidR="001C4A7B" w:rsidRPr="00A4187F" w:rsidRDefault="001C4A7B" w:rsidP="001C4A7B">
      <w:pPr>
        <w:pStyle w:val="-2"/>
        <w:ind w:firstLine="709"/>
        <w:rPr>
          <w:rFonts w:ascii="Times New Roman" w:hAnsi="Times New Roman"/>
        </w:rPr>
      </w:pPr>
      <w:bookmarkStart w:id="20" w:name="_Toc78885659"/>
      <w:bookmarkStart w:id="21" w:name="_Toc187830916"/>
      <w:r w:rsidRPr="00A4187F">
        <w:rPr>
          <w:rFonts w:ascii="Times New Roman" w:hAnsi="Times New Roman"/>
          <w:color w:val="000000"/>
        </w:rPr>
        <w:t xml:space="preserve">2.1. </w:t>
      </w:r>
      <w:bookmarkEnd w:id="20"/>
      <w:r w:rsidRPr="00A4187F">
        <w:rPr>
          <w:rFonts w:ascii="Times New Roman" w:hAnsi="Times New Roman"/>
        </w:rPr>
        <w:t>Личный инструмент конкурсанта</w:t>
      </w:r>
      <w:bookmarkEnd w:id="21"/>
    </w:p>
    <w:p w14:paraId="44D0BB8E" w14:textId="77777777" w:rsidR="001C4A7B" w:rsidRPr="00E0022A" w:rsidRDefault="001C4A7B" w:rsidP="001C4A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Toc78885660"/>
      <w:r w:rsidRPr="00E0022A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16B821D0" w14:textId="77777777" w:rsidR="001C4A7B" w:rsidRPr="00A4187F" w:rsidRDefault="001C4A7B" w:rsidP="001C4A7B">
      <w:pPr>
        <w:pStyle w:val="-2"/>
        <w:ind w:firstLine="709"/>
        <w:rPr>
          <w:rFonts w:ascii="Times New Roman" w:hAnsi="Times New Roman"/>
        </w:rPr>
      </w:pPr>
      <w:bookmarkStart w:id="23" w:name="_Toc187830917"/>
      <w:r w:rsidRPr="00A4187F">
        <w:rPr>
          <w:rFonts w:ascii="Times New Roman" w:hAnsi="Times New Roman"/>
        </w:rPr>
        <w:t>2.2.</w:t>
      </w:r>
      <w:r w:rsidRPr="00A4187F">
        <w:rPr>
          <w:rFonts w:ascii="Times New Roman" w:hAnsi="Times New Roman"/>
          <w:i/>
        </w:rPr>
        <w:t xml:space="preserve"> </w:t>
      </w:r>
      <w:r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22"/>
      <w:bookmarkEnd w:id="23"/>
    </w:p>
    <w:p w14:paraId="30F5D944" w14:textId="77777777" w:rsidR="001C4A7B" w:rsidRDefault="001C4A7B" w:rsidP="001C4A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22A">
        <w:rPr>
          <w:rFonts w:ascii="Times New Roman" w:eastAsia="Times New Roman" w:hAnsi="Times New Roman" w:cs="Times New Roman"/>
          <w:sz w:val="28"/>
          <w:szCs w:val="28"/>
        </w:rPr>
        <w:t>Мобильные устройства, устройства фото-видео фиксации, носители информации.</w:t>
      </w:r>
    </w:p>
    <w:p w14:paraId="629CE217" w14:textId="77777777" w:rsidR="001C4A7B" w:rsidRPr="00D83E4E" w:rsidRDefault="001C4A7B" w:rsidP="001C4A7B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4" w:name="_Toc187830918"/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24"/>
    </w:p>
    <w:p w14:paraId="379A64C6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14:paraId="3918C04B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</w:t>
      </w:r>
    </w:p>
    <w:p w14:paraId="0595D837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609456B9" w14:textId="77777777" w:rsidR="001C4A7B" w:rsidRPr="002B1EF8" w:rsidRDefault="001C4A7B" w:rsidP="001C4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Pr="002B1EF8">
        <w:rPr>
          <w:rFonts w:ascii="Times New Roman" w:hAnsi="Times New Roman" w:cs="Times New Roman"/>
          <w:sz w:val="28"/>
          <w:szCs w:val="28"/>
        </w:rPr>
        <w:t>Чертежи, технологические карты, алгоритмы, схемы</w:t>
      </w:r>
    </w:p>
    <w:p w14:paraId="35CFDF82" w14:textId="77777777" w:rsidR="001C4A7B" w:rsidRDefault="001C4A7B" w:rsidP="001C4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087974" w14:textId="77777777" w:rsidR="009C3890" w:rsidRDefault="009C3890" w:rsidP="001C4A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C3890" w:rsidSect="00DF156D">
      <w:footerReference w:type="default" r:id="rId9"/>
      <w:headerReference w:type="first" r:id="rId10"/>
      <w:footerReference w:type="first" r:id="rId11"/>
      <w:pgSz w:w="11906" w:h="16838"/>
      <w:pgMar w:top="850" w:right="850" w:bottom="426" w:left="850" w:header="624" w:footer="17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12655" w14:textId="77777777" w:rsidR="00CD6C03" w:rsidRDefault="00CD6C03">
      <w:pPr>
        <w:spacing w:after="0" w:line="240" w:lineRule="auto"/>
      </w:pPr>
      <w:r>
        <w:separator/>
      </w:r>
    </w:p>
  </w:endnote>
  <w:endnote w:type="continuationSeparator" w:id="0">
    <w:p w14:paraId="570B794A" w14:textId="77777777" w:rsidR="00CD6C03" w:rsidRDefault="00CD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703F" w14:textId="1741F480" w:rsidR="00CD6C03" w:rsidRDefault="00CD6C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204C8E">
      <w:rPr>
        <w:noProof/>
      </w:rPr>
      <w:t>25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61B9" w14:textId="2E18985F" w:rsidR="00CD6C03" w:rsidRDefault="00CD6C03">
    <w:pPr>
      <w:jc w:val="right"/>
    </w:pPr>
    <w:r>
      <w:fldChar w:fldCharType="begin"/>
    </w:r>
    <w:r>
      <w:instrText>PAGE</w:instrText>
    </w:r>
    <w:r>
      <w:fldChar w:fldCharType="separate"/>
    </w:r>
    <w:r w:rsidR="00204C8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30E5" w14:textId="77777777" w:rsidR="00CD6C03" w:rsidRDefault="00CD6C03">
      <w:pPr>
        <w:spacing w:after="0" w:line="240" w:lineRule="auto"/>
      </w:pPr>
      <w:r>
        <w:separator/>
      </w:r>
    </w:p>
  </w:footnote>
  <w:footnote w:type="continuationSeparator" w:id="0">
    <w:p w14:paraId="3FCFBA1E" w14:textId="77777777" w:rsidR="00CD6C03" w:rsidRDefault="00CD6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501E0" w14:textId="77777777" w:rsidR="00CD6C03" w:rsidRDefault="00CD6C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87D65"/>
    <w:multiLevelType w:val="multilevel"/>
    <w:tmpl w:val="9E8CE6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F402B"/>
    <w:multiLevelType w:val="multilevel"/>
    <w:tmpl w:val="F5742B10"/>
    <w:lvl w:ilvl="0">
      <w:start w:val="1"/>
      <w:numFmt w:val="decimal"/>
      <w:lvlText w:val="%1."/>
      <w:lvlJc w:val="right"/>
      <w:pPr>
        <w:ind w:left="425" w:hanging="141"/>
      </w:pPr>
      <w:rPr>
        <w:u w:val="none"/>
      </w:rPr>
    </w:lvl>
    <w:lvl w:ilvl="1">
      <w:start w:val="1"/>
      <w:numFmt w:val="decimal"/>
      <w:lvlText w:val="%1.%2."/>
      <w:lvlJc w:val="right"/>
      <w:pPr>
        <w:ind w:left="992" w:hanging="135"/>
      </w:pPr>
      <w:rPr>
        <w:u w:val="none"/>
      </w:rPr>
    </w:lvl>
    <w:lvl w:ilvl="2">
      <w:start w:val="1"/>
      <w:numFmt w:val="decimal"/>
      <w:lvlText w:val="%1.%2.%3."/>
      <w:lvlJc w:val="right"/>
      <w:pPr>
        <w:ind w:left="1559" w:hanging="15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1A10D67"/>
    <w:multiLevelType w:val="multilevel"/>
    <w:tmpl w:val="A4B088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7A61849"/>
    <w:multiLevelType w:val="multilevel"/>
    <w:tmpl w:val="CE46FD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92E4E33"/>
    <w:multiLevelType w:val="multilevel"/>
    <w:tmpl w:val="A454C6AE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 w15:restartNumberingAfterBreak="0">
    <w:nsid w:val="40B64177"/>
    <w:multiLevelType w:val="multilevel"/>
    <w:tmpl w:val="6824C9DA"/>
    <w:lvl w:ilvl="0">
      <w:start w:val="1"/>
      <w:numFmt w:val="decimal"/>
      <w:lvlText w:val="%1."/>
      <w:lvlJc w:val="right"/>
      <w:pPr>
        <w:ind w:left="425" w:hanging="141"/>
      </w:pPr>
    </w:lvl>
    <w:lvl w:ilvl="1">
      <w:start w:val="1"/>
      <w:numFmt w:val="decimal"/>
      <w:lvlText w:val="%1.%2."/>
      <w:lvlJc w:val="right"/>
      <w:pPr>
        <w:ind w:left="992" w:hanging="141"/>
      </w:pPr>
    </w:lvl>
    <w:lvl w:ilvl="2">
      <w:start w:val="1"/>
      <w:numFmt w:val="decimal"/>
      <w:lvlText w:val="%1.%2.%3."/>
      <w:lvlJc w:val="right"/>
      <w:pPr>
        <w:ind w:left="1560" w:hanging="15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B2BD8"/>
    <w:multiLevelType w:val="multilevel"/>
    <w:tmpl w:val="4B7A13F8"/>
    <w:lvl w:ilvl="0">
      <w:start w:val="1"/>
      <w:numFmt w:val="decimal"/>
      <w:lvlText w:val="%1."/>
      <w:lvlJc w:val="right"/>
      <w:pPr>
        <w:ind w:left="425" w:hanging="141"/>
      </w:pPr>
    </w:lvl>
    <w:lvl w:ilvl="1">
      <w:start w:val="1"/>
      <w:numFmt w:val="decimal"/>
      <w:lvlText w:val="%1.%2."/>
      <w:lvlJc w:val="right"/>
      <w:pPr>
        <w:ind w:left="992" w:hanging="141"/>
      </w:pPr>
    </w:lvl>
    <w:lvl w:ilvl="2">
      <w:start w:val="1"/>
      <w:numFmt w:val="decimal"/>
      <w:lvlText w:val="%1.%2.%3."/>
      <w:lvlJc w:val="right"/>
      <w:pPr>
        <w:ind w:left="1560" w:hanging="15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5092271B"/>
    <w:multiLevelType w:val="multilevel"/>
    <w:tmpl w:val="F566EC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467AA8"/>
    <w:multiLevelType w:val="multilevel"/>
    <w:tmpl w:val="C11E16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90"/>
    <w:rsid w:val="001C4A7B"/>
    <w:rsid w:val="00204C8E"/>
    <w:rsid w:val="004D7FBE"/>
    <w:rsid w:val="005B76F0"/>
    <w:rsid w:val="006E6C97"/>
    <w:rsid w:val="0072294E"/>
    <w:rsid w:val="00724DFB"/>
    <w:rsid w:val="00901068"/>
    <w:rsid w:val="009C3890"/>
    <w:rsid w:val="00B41A5C"/>
    <w:rsid w:val="00BA0A60"/>
    <w:rsid w:val="00CD6C03"/>
    <w:rsid w:val="00CD7547"/>
    <w:rsid w:val="00DF156D"/>
    <w:rsid w:val="00E41C1E"/>
    <w:rsid w:val="00F0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AFE8"/>
  <w15:docId w15:val="{CF67CA51-8374-4DCA-9354-10422594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>
    <w:name w:val="Table Grid"/>
    <w:basedOn w:val="a1"/>
    <w:uiPriority w:val="39"/>
    <w:rsid w:val="001C4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rsid w:val="001C4A7B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c">
    <w:name w:val="Основной текст Знак"/>
    <w:basedOn w:val="a0"/>
    <w:link w:val="ab"/>
    <w:semiHidden/>
    <w:rsid w:val="001C4A7B"/>
    <w:rPr>
      <w:rFonts w:ascii="Arial" w:eastAsia="Times New Roman" w:hAnsi="Arial" w:cs="Times New Roman"/>
      <w:sz w:val="24"/>
      <w:szCs w:val="20"/>
      <w:lang w:val="en-AU" w:eastAsia="en-US"/>
    </w:rPr>
  </w:style>
  <w:style w:type="character" w:styleId="ad">
    <w:name w:val="Hyperlink"/>
    <w:uiPriority w:val="99"/>
    <w:rsid w:val="001C4A7B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qFormat/>
    <w:rsid w:val="001C4A7B"/>
    <w:pPr>
      <w:tabs>
        <w:tab w:val="left" w:pos="9639"/>
      </w:tabs>
      <w:spacing w:after="0" w:line="276" w:lineRule="auto"/>
      <w:ind w:right="141"/>
    </w:pPr>
    <w:rPr>
      <w:rFonts w:ascii="Times New Roman" w:eastAsia="Times New Roman" w:hAnsi="Times New Roman" w:cs="Times New Roman"/>
      <w:bCs/>
      <w:noProof/>
      <w:sz w:val="24"/>
      <w:szCs w:val="28"/>
      <w:lang w:val="en-AU" w:eastAsia="en-US"/>
    </w:rPr>
  </w:style>
  <w:style w:type="paragraph" w:customStyle="1" w:styleId="bullet">
    <w:name w:val="bullet"/>
    <w:basedOn w:val="a"/>
    <w:rsid w:val="001C4A7B"/>
    <w:pPr>
      <w:numPr>
        <w:numId w:val="10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paragraph" w:styleId="20">
    <w:name w:val="toc 2"/>
    <w:basedOn w:val="a"/>
    <w:next w:val="a"/>
    <w:autoRedefine/>
    <w:uiPriority w:val="39"/>
    <w:qFormat/>
    <w:rsid w:val="001C4A7B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-1">
    <w:name w:val="!Заголовок-1"/>
    <w:basedOn w:val="1"/>
    <w:link w:val="-10"/>
    <w:qFormat/>
    <w:rsid w:val="001C4A7B"/>
    <w:rPr>
      <w:rFonts w:eastAsia="Times New Roman" w:cs="Times New Roman"/>
      <w:bCs/>
      <w:caps/>
      <w:smallCaps w:val="0"/>
      <w:szCs w:val="24"/>
      <w:lang w:eastAsia="en-US"/>
    </w:rPr>
  </w:style>
  <w:style w:type="paragraph" w:customStyle="1" w:styleId="-2">
    <w:name w:val="!заголовок-2"/>
    <w:basedOn w:val="2"/>
    <w:link w:val="-20"/>
    <w:qFormat/>
    <w:rsid w:val="001C4A7B"/>
    <w:rPr>
      <w:rFonts w:eastAsia="Times New Roman" w:cs="Times New Roman"/>
      <w:szCs w:val="24"/>
      <w:lang w:eastAsia="en-US"/>
    </w:rPr>
  </w:style>
  <w:style w:type="character" w:customStyle="1" w:styleId="-10">
    <w:name w:val="!Заголовок-1 Знак"/>
    <w:link w:val="-1"/>
    <w:rsid w:val="001C4A7B"/>
    <w:rPr>
      <w:rFonts w:ascii="Arial" w:eastAsia="Times New Roman" w:hAnsi="Arial" w:cs="Times New Roman"/>
      <w:b/>
      <w:bCs/>
      <w:caps/>
      <w:color w:val="2C8DE6"/>
      <w:sz w:val="36"/>
      <w:szCs w:val="24"/>
      <w:lang w:eastAsia="en-US"/>
    </w:rPr>
  </w:style>
  <w:style w:type="character" w:customStyle="1" w:styleId="-20">
    <w:name w:val="!заголовок-2 Знак"/>
    <w:link w:val="-2"/>
    <w:rsid w:val="001C4A7B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14">
    <w:name w:val="Основной текст (14)_"/>
    <w:basedOn w:val="a0"/>
    <w:link w:val="143"/>
    <w:rsid w:val="001C4A7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1C4A7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nuser@jun.prof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27</Pages>
  <Words>5803</Words>
  <Characters>33080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10</cp:revision>
  <dcterms:created xsi:type="dcterms:W3CDTF">2025-02-04T08:14:00Z</dcterms:created>
  <dcterms:modified xsi:type="dcterms:W3CDTF">2025-02-06T07:43:00Z</dcterms:modified>
</cp:coreProperties>
</file>